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7087"/>
      </w:tblGrid>
      <w:tr w:rsidR="00D91A78" w:rsidRPr="00D91A78" w:rsidTr="003C5BF4">
        <w:tc>
          <w:tcPr>
            <w:tcW w:w="10207" w:type="dxa"/>
            <w:gridSpan w:val="2"/>
            <w:tcBorders>
              <w:top w:val="outset" w:sz="6" w:space="0" w:color="auto"/>
              <w:left w:val="outset" w:sz="6" w:space="0" w:color="auto"/>
              <w:bottom w:val="outset" w:sz="6" w:space="0" w:color="auto"/>
              <w:right w:val="single" w:sz="6" w:space="0" w:color="auto"/>
            </w:tcBorders>
            <w:shd w:val="clear" w:color="auto" w:fill="auto"/>
            <w:hideMark/>
          </w:tcPr>
          <w:p w:rsidR="00C7604B" w:rsidRPr="005731FA" w:rsidRDefault="005731FA" w:rsidP="00B163CA">
            <w:pPr>
              <w:spacing w:after="0" w:line="240" w:lineRule="auto"/>
              <w:jc w:val="both"/>
              <w:textAlignment w:val="baseline"/>
              <w:rPr>
                <w:rFonts w:ascii="Arial" w:eastAsia="Times New Roman" w:hAnsi="Arial" w:cs="Arial"/>
                <w:b/>
                <w:iCs/>
                <w:color w:val="002060"/>
                <w:sz w:val="28"/>
                <w:szCs w:val="28"/>
                <w:lang w:val="en-US" w:eastAsia="fi-FI"/>
              </w:rPr>
            </w:pPr>
            <w:r>
              <w:rPr>
                <w:rFonts w:ascii="Arial" w:eastAsia="Times New Roman" w:hAnsi="Arial" w:cs="Arial"/>
                <w:b/>
                <w:iCs/>
                <w:color w:val="002060"/>
                <w:sz w:val="28"/>
                <w:szCs w:val="28"/>
                <w:lang w:val="en-US" w:eastAsia="fi-FI"/>
              </w:rPr>
              <w:t>Deli</w:t>
            </w:r>
            <w:r w:rsidRPr="005731FA">
              <w:rPr>
                <w:rFonts w:ascii="Arial" w:eastAsia="Times New Roman" w:hAnsi="Arial" w:cs="Arial"/>
                <w:b/>
                <w:iCs/>
                <w:color w:val="002060"/>
                <w:sz w:val="28"/>
                <w:szCs w:val="28"/>
                <w:lang w:val="en-US" w:eastAsia="fi-FI"/>
              </w:rPr>
              <w:t>rium</w:t>
            </w:r>
          </w:p>
          <w:p w:rsidR="0039465B" w:rsidRPr="00D91A78" w:rsidRDefault="0039465B" w:rsidP="00B163CA">
            <w:pPr>
              <w:spacing w:after="0" w:line="240" w:lineRule="auto"/>
              <w:jc w:val="both"/>
              <w:textAlignment w:val="baseline"/>
              <w:rPr>
                <w:rFonts w:ascii="Arial" w:eastAsia="Times New Roman" w:hAnsi="Arial" w:cs="Arial"/>
                <w:b/>
                <w:color w:val="002060"/>
                <w:lang w:val="en-US" w:eastAsia="fi-FI"/>
              </w:rPr>
            </w:pPr>
          </w:p>
        </w:tc>
      </w:tr>
      <w:tr w:rsidR="00165E8E" w:rsidRPr="00D91A78" w:rsidTr="00165E8E">
        <w:trPr>
          <w:trHeight w:val="50"/>
        </w:trPr>
        <w:tc>
          <w:tcPr>
            <w:tcW w:w="3120" w:type="dxa"/>
            <w:tcBorders>
              <w:top w:val="outset" w:sz="6" w:space="0" w:color="auto"/>
              <w:left w:val="single" w:sz="6" w:space="0" w:color="auto"/>
              <w:bottom w:val="single" w:sz="6" w:space="0" w:color="auto"/>
              <w:right w:val="single" w:sz="6" w:space="0" w:color="auto"/>
            </w:tcBorders>
            <w:shd w:val="clear" w:color="auto" w:fill="auto"/>
            <w:hideMark/>
          </w:tcPr>
          <w:p w:rsidR="00165E8E" w:rsidRPr="0039465B" w:rsidRDefault="00165E8E" w:rsidP="00B163CA">
            <w:pPr>
              <w:spacing w:after="0" w:line="240" w:lineRule="auto"/>
              <w:textAlignment w:val="baseline"/>
              <w:rPr>
                <w:rFonts w:ascii="Arial" w:eastAsia="Times New Roman" w:hAnsi="Arial" w:cs="Arial"/>
                <w:b/>
                <w:color w:val="002060"/>
                <w:lang w:val="nl-NL" w:eastAsia="fi-FI"/>
              </w:rPr>
            </w:pPr>
            <w:r>
              <w:rPr>
                <w:rFonts w:ascii="Arial" w:eastAsia="Times New Roman" w:hAnsi="Arial" w:cs="Arial"/>
                <w:b/>
                <w:color w:val="002060"/>
                <w:lang w:val="nl-NL" w:eastAsia="fi-FI"/>
              </w:rPr>
              <w:t xml:space="preserve">Made </w:t>
            </w:r>
            <w:proofErr w:type="spellStart"/>
            <w:r>
              <w:rPr>
                <w:rFonts w:ascii="Arial" w:eastAsia="Times New Roman" w:hAnsi="Arial" w:cs="Arial"/>
                <w:b/>
                <w:color w:val="002060"/>
                <w:lang w:val="nl-NL" w:eastAsia="fi-FI"/>
              </w:rPr>
              <w:t>by</w:t>
            </w:r>
            <w:proofErr w:type="spellEnd"/>
          </w:p>
        </w:tc>
        <w:tc>
          <w:tcPr>
            <w:tcW w:w="7087" w:type="dxa"/>
            <w:tcBorders>
              <w:top w:val="outset" w:sz="6" w:space="0" w:color="auto"/>
              <w:left w:val="single" w:sz="6" w:space="0" w:color="auto"/>
              <w:bottom w:val="single" w:sz="6" w:space="0" w:color="auto"/>
              <w:right w:val="single" w:sz="6" w:space="0" w:color="auto"/>
            </w:tcBorders>
            <w:shd w:val="clear" w:color="auto" w:fill="auto"/>
          </w:tcPr>
          <w:p w:rsidR="00165E8E" w:rsidRDefault="00AC019D" w:rsidP="00AC019D">
            <w:pPr>
              <w:spacing w:after="0" w:line="240" w:lineRule="auto"/>
              <w:textAlignment w:val="baseline"/>
              <w:rPr>
                <w:rFonts w:ascii="Arial" w:eastAsia="Times New Roman" w:hAnsi="Arial" w:cs="Arial"/>
                <w:b/>
                <w:color w:val="002060"/>
                <w:lang w:val="nl-NL" w:eastAsia="fi-FI"/>
              </w:rPr>
            </w:pPr>
            <w:r>
              <w:rPr>
                <w:rFonts w:ascii="Arial" w:eastAsia="Times New Roman" w:hAnsi="Arial" w:cs="Arial"/>
                <w:b/>
                <w:color w:val="002060"/>
                <w:lang w:val="nl-NL" w:eastAsia="fi-FI"/>
              </w:rPr>
              <w:t xml:space="preserve"> Summa College</w:t>
            </w:r>
          </w:p>
          <w:p w:rsidR="00AC019D" w:rsidRPr="005731FA" w:rsidRDefault="00AC019D" w:rsidP="00AC019D">
            <w:pPr>
              <w:spacing w:after="0" w:line="240" w:lineRule="auto"/>
              <w:textAlignment w:val="baseline"/>
              <w:rPr>
                <w:rFonts w:ascii="Arial" w:eastAsia="Times New Roman" w:hAnsi="Arial" w:cs="Arial"/>
                <w:b/>
                <w:color w:val="002060"/>
                <w:lang w:val="nl-NL" w:eastAsia="fi-FI"/>
              </w:rPr>
            </w:pPr>
          </w:p>
        </w:tc>
      </w:tr>
    </w:tbl>
    <w:tbl>
      <w:tblPr>
        <w:tblStyle w:val="Tabelraster"/>
        <w:tblW w:w="10207" w:type="dxa"/>
        <w:tblInd w:w="-431" w:type="dxa"/>
        <w:tblLook w:val="04A0" w:firstRow="1" w:lastRow="0" w:firstColumn="1" w:lastColumn="0" w:noHBand="0" w:noVBand="1"/>
      </w:tblPr>
      <w:tblGrid>
        <w:gridCol w:w="3120"/>
        <w:gridCol w:w="7087"/>
      </w:tblGrid>
      <w:tr w:rsidR="00D91A78" w:rsidRPr="00D91A78" w:rsidTr="003C5BF4">
        <w:trPr>
          <w:trHeight w:val="660"/>
        </w:trPr>
        <w:tc>
          <w:tcPr>
            <w:tcW w:w="3120" w:type="dxa"/>
            <w:noWrap/>
            <w:hideMark/>
          </w:tcPr>
          <w:p w:rsidR="00C7604B" w:rsidRPr="00D91A78" w:rsidRDefault="00C7604B" w:rsidP="00B163CA">
            <w:pPr>
              <w:spacing w:after="0" w:line="240" w:lineRule="auto"/>
              <w:rPr>
                <w:rFonts w:ascii="Arial" w:hAnsi="Arial" w:cs="Arial"/>
                <w:color w:val="002060"/>
                <w:lang w:val="en-GB"/>
              </w:rPr>
            </w:pPr>
            <w:r w:rsidRPr="00D91A78">
              <w:rPr>
                <w:rFonts w:ascii="Arial" w:hAnsi="Arial" w:cs="Arial"/>
                <w:color w:val="002060"/>
                <w:lang w:val="en-GB"/>
              </w:rPr>
              <w:t>Starting point, why do we do this?</w:t>
            </w:r>
          </w:p>
          <w:p w:rsidR="00C7604B" w:rsidRPr="00D91A78" w:rsidRDefault="00C7604B" w:rsidP="00B163CA">
            <w:pPr>
              <w:spacing w:after="0" w:line="240" w:lineRule="auto"/>
              <w:rPr>
                <w:rFonts w:ascii="Arial" w:hAnsi="Arial" w:cs="Arial"/>
                <w:color w:val="002060"/>
              </w:rPr>
            </w:pPr>
            <w:r w:rsidRPr="00D91A78">
              <w:rPr>
                <w:rFonts w:ascii="Arial" w:hAnsi="Arial" w:cs="Arial"/>
                <w:i/>
                <w:iCs/>
                <w:color w:val="002060"/>
                <w:lang w:val="en-GB"/>
              </w:rPr>
              <w:t>Learning goals/targets</w:t>
            </w:r>
          </w:p>
        </w:tc>
        <w:tc>
          <w:tcPr>
            <w:tcW w:w="7087" w:type="dxa"/>
            <w:noWrap/>
            <w:hideMark/>
          </w:tcPr>
          <w:p w:rsidR="005731FA" w:rsidRPr="005731FA" w:rsidRDefault="005731FA" w:rsidP="005731FA">
            <w:pPr>
              <w:spacing w:after="0" w:line="240" w:lineRule="auto"/>
              <w:rPr>
                <w:rFonts w:ascii="Arial" w:hAnsi="Arial" w:cs="Arial"/>
                <w:b/>
                <w:color w:val="002060"/>
              </w:rPr>
            </w:pPr>
            <w:r>
              <w:rPr>
                <w:rFonts w:ascii="Arial" w:hAnsi="Arial" w:cs="Arial"/>
                <w:b/>
                <w:color w:val="002060"/>
              </w:rPr>
              <w:t>Targets</w:t>
            </w:r>
          </w:p>
          <w:p w:rsidR="005731FA" w:rsidRPr="005731FA" w:rsidRDefault="005731FA" w:rsidP="005731FA">
            <w:pPr>
              <w:spacing w:after="0" w:line="240" w:lineRule="auto"/>
              <w:rPr>
                <w:rFonts w:ascii="Arial" w:hAnsi="Arial" w:cs="Arial"/>
                <w:color w:val="002060"/>
                <w:lang w:val="en-GB"/>
              </w:rPr>
            </w:pPr>
            <w:r w:rsidRPr="005731FA">
              <w:rPr>
                <w:rFonts w:ascii="Arial" w:hAnsi="Arial" w:cs="Arial"/>
                <w:color w:val="002060"/>
                <w:lang w:val="en"/>
              </w:rPr>
              <w:t>The student:</w:t>
            </w:r>
          </w:p>
          <w:p w:rsidR="005731FA" w:rsidRPr="005731FA" w:rsidRDefault="005731FA" w:rsidP="005731FA">
            <w:pPr>
              <w:pStyle w:val="Lijstalinea"/>
              <w:numPr>
                <w:ilvl w:val="0"/>
                <w:numId w:val="8"/>
              </w:numPr>
              <w:spacing w:after="0" w:line="240" w:lineRule="auto"/>
              <w:ind w:left="321" w:hanging="284"/>
              <w:rPr>
                <w:rFonts w:ascii="Arial" w:hAnsi="Arial" w:cs="Arial"/>
                <w:color w:val="002060"/>
                <w:lang w:val="en-GB"/>
              </w:rPr>
            </w:pPr>
            <w:r w:rsidRPr="005731FA">
              <w:rPr>
                <w:rFonts w:ascii="Arial" w:hAnsi="Arial" w:cs="Arial"/>
                <w:color w:val="002060"/>
                <w:lang w:val="en"/>
              </w:rPr>
              <w:t>is able to give a description of what delirium means,</w:t>
            </w:r>
            <w:r w:rsidRPr="005731FA">
              <w:rPr>
                <w:rFonts w:ascii="Arial" w:hAnsi="Arial" w:cs="Arial"/>
                <w:color w:val="002060"/>
                <w:lang w:val="en"/>
              </w:rPr>
              <w:br/>
              <w:t>can recognize the first signs that may indicate the emergence of a delirium,</w:t>
            </w:r>
          </w:p>
          <w:p w:rsidR="005731FA" w:rsidRPr="005731FA" w:rsidRDefault="005731FA" w:rsidP="005731FA">
            <w:pPr>
              <w:pStyle w:val="Lijstalinea"/>
              <w:numPr>
                <w:ilvl w:val="0"/>
                <w:numId w:val="8"/>
              </w:numPr>
              <w:spacing w:after="0" w:line="240" w:lineRule="auto"/>
              <w:ind w:left="321" w:hanging="284"/>
              <w:rPr>
                <w:rFonts w:ascii="Arial" w:hAnsi="Arial" w:cs="Arial"/>
                <w:color w:val="002060"/>
                <w:lang w:val="en-GB"/>
              </w:rPr>
            </w:pPr>
            <w:r w:rsidRPr="005731FA">
              <w:rPr>
                <w:rFonts w:ascii="Arial" w:hAnsi="Arial" w:cs="Arial"/>
                <w:color w:val="002060"/>
                <w:lang w:val="en"/>
              </w:rPr>
              <w:t>can describe the interventions for a client who has a delirium,</w:t>
            </w:r>
          </w:p>
          <w:p w:rsidR="005731FA" w:rsidRPr="005731FA" w:rsidRDefault="005731FA" w:rsidP="005731FA">
            <w:pPr>
              <w:pStyle w:val="Lijstalinea"/>
              <w:numPr>
                <w:ilvl w:val="0"/>
                <w:numId w:val="8"/>
              </w:numPr>
              <w:spacing w:after="0" w:line="240" w:lineRule="auto"/>
              <w:ind w:left="321" w:hanging="284"/>
              <w:rPr>
                <w:rFonts w:ascii="Arial" w:hAnsi="Arial" w:cs="Arial"/>
                <w:color w:val="002060"/>
                <w:lang w:val="en-GB"/>
              </w:rPr>
            </w:pPr>
            <w:r w:rsidRPr="005731FA">
              <w:rPr>
                <w:rFonts w:ascii="Arial" w:hAnsi="Arial" w:cs="Arial"/>
                <w:color w:val="002060"/>
                <w:lang w:val="en"/>
              </w:rPr>
              <w:t>is able to use technology in the prevention of a delirium,</w:t>
            </w:r>
          </w:p>
          <w:p w:rsidR="00D91A78" w:rsidRPr="005731FA" w:rsidRDefault="005731FA" w:rsidP="005731FA">
            <w:pPr>
              <w:pStyle w:val="HTML-voorafopgemaakt"/>
              <w:numPr>
                <w:ilvl w:val="0"/>
                <w:numId w:val="8"/>
              </w:numPr>
              <w:ind w:left="321" w:hanging="284"/>
              <w:rPr>
                <w:rFonts w:ascii="Arial" w:hAnsi="Arial" w:cs="Arial"/>
                <w:color w:val="002060"/>
                <w:sz w:val="22"/>
                <w:szCs w:val="22"/>
                <w:lang w:val="en-GB"/>
              </w:rPr>
            </w:pPr>
            <w:r w:rsidRPr="005731FA">
              <w:rPr>
                <w:rFonts w:ascii="Arial" w:hAnsi="Arial" w:cs="Arial"/>
                <w:color w:val="002060"/>
                <w:sz w:val="22"/>
                <w:szCs w:val="22"/>
                <w:lang w:val="en"/>
              </w:rPr>
              <w:t>is able to explain the technological innovation by means of an elevator pitch.</w:t>
            </w:r>
          </w:p>
        </w:tc>
      </w:tr>
      <w:tr w:rsidR="005731FA" w:rsidRPr="00D91A78" w:rsidTr="003C5BF4">
        <w:trPr>
          <w:trHeight w:val="300"/>
        </w:trPr>
        <w:tc>
          <w:tcPr>
            <w:tcW w:w="3120" w:type="dxa"/>
            <w:noWrap/>
            <w:hideMark/>
          </w:tcPr>
          <w:p w:rsidR="005731FA" w:rsidRPr="00D91A78" w:rsidRDefault="005731FA" w:rsidP="005731FA">
            <w:pPr>
              <w:spacing w:after="0" w:line="240" w:lineRule="auto"/>
              <w:rPr>
                <w:rFonts w:ascii="Arial" w:hAnsi="Arial" w:cs="Arial"/>
                <w:color w:val="002060"/>
              </w:rPr>
            </w:pPr>
            <w:bookmarkStart w:id="0" w:name="_GoBack"/>
            <w:bookmarkEnd w:id="0"/>
            <w:r w:rsidRPr="00D91A78">
              <w:rPr>
                <w:rFonts w:ascii="Arial" w:hAnsi="Arial" w:cs="Arial"/>
                <w:color w:val="002060"/>
                <w:lang w:val="en-GB"/>
              </w:rPr>
              <w:t>Learning environment (school, work placement, company)</w:t>
            </w:r>
          </w:p>
        </w:tc>
        <w:tc>
          <w:tcPr>
            <w:tcW w:w="7087" w:type="dxa"/>
            <w:noWrap/>
            <w:hideMark/>
          </w:tcPr>
          <w:p w:rsidR="005731FA" w:rsidRPr="005731FA" w:rsidRDefault="005731FA" w:rsidP="005731FA">
            <w:pPr>
              <w:rPr>
                <w:rFonts w:ascii="Arial" w:hAnsi="Arial" w:cs="Arial"/>
                <w:color w:val="002060"/>
              </w:rPr>
            </w:pPr>
            <w:r w:rsidRPr="005731FA">
              <w:rPr>
                <w:rFonts w:ascii="Arial" w:hAnsi="Arial" w:cs="Arial"/>
                <w:color w:val="002060"/>
              </w:rPr>
              <w:t>School</w:t>
            </w:r>
          </w:p>
        </w:tc>
      </w:tr>
      <w:tr w:rsidR="005731FA" w:rsidRPr="00D91A78" w:rsidTr="003C5BF4">
        <w:trPr>
          <w:trHeight w:val="300"/>
        </w:trPr>
        <w:tc>
          <w:tcPr>
            <w:tcW w:w="3120" w:type="dxa"/>
            <w:noWrap/>
            <w:hideMark/>
          </w:tcPr>
          <w:p w:rsidR="005731FA" w:rsidRPr="00D91A78" w:rsidRDefault="005731FA" w:rsidP="005731FA">
            <w:pPr>
              <w:spacing w:after="0" w:line="240" w:lineRule="auto"/>
              <w:rPr>
                <w:rFonts w:ascii="Arial" w:hAnsi="Arial" w:cs="Arial"/>
                <w:color w:val="002060"/>
              </w:rPr>
            </w:pPr>
            <w:r w:rsidRPr="00D91A78">
              <w:rPr>
                <w:rFonts w:ascii="Arial" w:hAnsi="Arial" w:cs="Arial"/>
                <w:color w:val="002060"/>
                <w:lang w:val="en-GB"/>
              </w:rPr>
              <w:t>Who is involved (students/teachers/clients...)</w:t>
            </w:r>
          </w:p>
        </w:tc>
        <w:tc>
          <w:tcPr>
            <w:tcW w:w="7087" w:type="dxa"/>
            <w:noWrap/>
            <w:hideMark/>
          </w:tcPr>
          <w:p w:rsidR="005731FA" w:rsidRPr="005731FA" w:rsidRDefault="005731FA" w:rsidP="00254900">
            <w:pPr>
              <w:pStyle w:val="Lijstalinea"/>
              <w:numPr>
                <w:ilvl w:val="0"/>
                <w:numId w:val="12"/>
              </w:numPr>
              <w:spacing w:after="0" w:line="240" w:lineRule="auto"/>
              <w:rPr>
                <w:rFonts w:ascii="Arial" w:hAnsi="Arial" w:cs="Arial"/>
                <w:color w:val="002060"/>
              </w:rPr>
            </w:pPr>
            <w:r w:rsidRPr="005731FA">
              <w:rPr>
                <w:rFonts w:ascii="Arial" w:hAnsi="Arial" w:cs="Arial"/>
                <w:color w:val="002060"/>
                <w:lang w:val="en-GB"/>
              </w:rPr>
              <w:t>Practical nursing students 10</w:t>
            </w:r>
          </w:p>
          <w:p w:rsidR="005731FA" w:rsidRPr="005731FA" w:rsidRDefault="005731FA" w:rsidP="00254900">
            <w:pPr>
              <w:pStyle w:val="Lijstalinea"/>
              <w:numPr>
                <w:ilvl w:val="0"/>
                <w:numId w:val="12"/>
              </w:numPr>
              <w:spacing w:after="0" w:line="240" w:lineRule="auto"/>
              <w:rPr>
                <w:rFonts w:ascii="Arial" w:hAnsi="Arial" w:cs="Arial"/>
                <w:color w:val="002060"/>
                <w:lang w:val="en-GB"/>
              </w:rPr>
            </w:pPr>
            <w:r w:rsidRPr="005731FA">
              <w:rPr>
                <w:rFonts w:ascii="Arial" w:hAnsi="Arial" w:cs="Arial"/>
                <w:color w:val="002060"/>
                <w:lang w:val="en-GB"/>
              </w:rPr>
              <w:t>Registered nursing students 10</w:t>
            </w:r>
          </w:p>
          <w:p w:rsidR="005731FA" w:rsidRPr="005731FA" w:rsidRDefault="005731FA" w:rsidP="00254900">
            <w:pPr>
              <w:pStyle w:val="Lijstalinea"/>
              <w:numPr>
                <w:ilvl w:val="0"/>
                <w:numId w:val="12"/>
              </w:numPr>
              <w:spacing w:after="0" w:line="240" w:lineRule="auto"/>
              <w:rPr>
                <w:rFonts w:ascii="Arial" w:hAnsi="Arial" w:cs="Arial"/>
                <w:color w:val="002060"/>
                <w:lang w:val="en-GB"/>
              </w:rPr>
            </w:pPr>
            <w:r w:rsidRPr="005731FA">
              <w:rPr>
                <w:rFonts w:ascii="Arial" w:hAnsi="Arial" w:cs="Arial"/>
                <w:color w:val="002060"/>
                <w:lang w:val="en-GB"/>
              </w:rPr>
              <w:t>Teachers 2 (VET+ polytechnics)</w:t>
            </w:r>
          </w:p>
        </w:tc>
      </w:tr>
      <w:tr w:rsidR="005731FA" w:rsidRPr="00D91A78" w:rsidTr="003C5BF4">
        <w:trPr>
          <w:trHeight w:val="300"/>
        </w:trPr>
        <w:tc>
          <w:tcPr>
            <w:tcW w:w="3120" w:type="dxa"/>
            <w:noWrap/>
            <w:hideMark/>
          </w:tcPr>
          <w:p w:rsidR="005731FA" w:rsidRPr="00D91A78" w:rsidRDefault="005731FA" w:rsidP="005731FA">
            <w:pPr>
              <w:spacing w:after="0" w:line="240" w:lineRule="auto"/>
              <w:rPr>
                <w:rFonts w:ascii="Arial" w:hAnsi="Arial" w:cs="Arial"/>
                <w:color w:val="002060"/>
              </w:rPr>
            </w:pPr>
            <w:r w:rsidRPr="00D91A78">
              <w:rPr>
                <w:rFonts w:ascii="Arial" w:hAnsi="Arial" w:cs="Arial"/>
                <w:color w:val="002060"/>
              </w:rPr>
              <w:t>Preparations, instructions to the students</w:t>
            </w:r>
          </w:p>
        </w:tc>
        <w:tc>
          <w:tcPr>
            <w:tcW w:w="7087" w:type="dxa"/>
            <w:noWrap/>
          </w:tcPr>
          <w:p w:rsidR="005731FA" w:rsidRPr="005731FA" w:rsidRDefault="005731FA" w:rsidP="005731FA">
            <w:pPr>
              <w:pStyle w:val="Geenafstand"/>
              <w:rPr>
                <w:rFonts w:ascii="Arial" w:hAnsi="Arial" w:cs="Arial"/>
                <w:b/>
                <w:color w:val="002060"/>
                <w:lang w:val="en"/>
              </w:rPr>
            </w:pPr>
            <w:r w:rsidRPr="005731FA">
              <w:rPr>
                <w:rFonts w:ascii="Arial" w:hAnsi="Arial" w:cs="Arial"/>
                <w:b/>
                <w:color w:val="002060"/>
                <w:lang w:val="en"/>
              </w:rPr>
              <w:t>Preface</w:t>
            </w:r>
          </w:p>
          <w:p w:rsidR="005731FA" w:rsidRPr="005731FA" w:rsidRDefault="005731FA" w:rsidP="005731FA">
            <w:pPr>
              <w:pStyle w:val="Geenafstand"/>
              <w:rPr>
                <w:rFonts w:ascii="Arial" w:hAnsi="Arial" w:cs="Arial"/>
                <w:b/>
                <w:color w:val="002060"/>
                <w:lang w:val="en-GB" w:eastAsia="nl-NL"/>
              </w:rPr>
            </w:pPr>
            <w:r w:rsidRPr="005731FA">
              <w:rPr>
                <w:rFonts w:ascii="Arial" w:hAnsi="Arial" w:cs="Arial"/>
                <w:color w:val="002060"/>
                <w:lang w:val="en"/>
              </w:rPr>
              <w:t>The phenomenon of delirium is especially applicable to the elderly patient. A few years ago this occurred mainly in the hospital and nursing homes. Due to the increasing aging and the fact that the older patient lives longer at home, delirium is also becoming more prevalent in the home situation.</w:t>
            </w:r>
            <w:r w:rsidRPr="005731FA">
              <w:rPr>
                <w:rFonts w:ascii="Arial" w:hAnsi="Arial" w:cs="Arial"/>
                <w:color w:val="002060"/>
                <w:lang w:val="en"/>
              </w:rPr>
              <w:br/>
              <w:t>It is therefore important that the nurse is able to recognize the symptoms of the delirium and respond to them adequately.</w:t>
            </w:r>
            <w:r w:rsidRPr="005731FA">
              <w:rPr>
                <w:rFonts w:ascii="Arial" w:hAnsi="Arial" w:cs="Arial"/>
                <w:color w:val="002060"/>
                <w:lang w:val="en"/>
              </w:rPr>
              <w:br/>
              <w:t>In addition to the use of medication, the application of technology can also make an important contribution.</w:t>
            </w:r>
          </w:p>
          <w:p w:rsidR="005731FA" w:rsidRPr="005731FA" w:rsidRDefault="005731FA" w:rsidP="005731FA">
            <w:pPr>
              <w:pStyle w:val="Geenafstand"/>
              <w:rPr>
                <w:rFonts w:ascii="Arial" w:hAnsi="Arial" w:cs="Arial"/>
                <w:b/>
                <w:color w:val="002060"/>
                <w:lang w:eastAsia="nl-NL"/>
              </w:rPr>
            </w:pPr>
          </w:p>
          <w:p w:rsidR="005731FA" w:rsidRPr="005731FA" w:rsidRDefault="005731FA" w:rsidP="005731FA">
            <w:pPr>
              <w:spacing w:after="0" w:line="240" w:lineRule="auto"/>
              <w:rPr>
                <w:rFonts w:ascii="Arial" w:hAnsi="Arial" w:cs="Arial"/>
                <w:b/>
                <w:color w:val="002060"/>
                <w:lang w:val="en"/>
              </w:rPr>
            </w:pPr>
            <w:r w:rsidRPr="005731FA">
              <w:rPr>
                <w:rFonts w:ascii="Arial" w:hAnsi="Arial" w:cs="Arial"/>
                <w:b/>
                <w:color w:val="002060"/>
                <w:lang w:val="en"/>
              </w:rPr>
              <w:t>The target</w:t>
            </w:r>
          </w:p>
          <w:p w:rsidR="005731FA" w:rsidRPr="005731FA" w:rsidRDefault="005731FA" w:rsidP="005731FA">
            <w:pPr>
              <w:spacing w:after="0" w:line="240" w:lineRule="auto"/>
              <w:rPr>
                <w:rFonts w:ascii="Arial" w:eastAsia="Times New Roman" w:hAnsi="Arial" w:cs="Arial"/>
                <w:color w:val="002060"/>
                <w:lang w:val="en" w:eastAsia="nl-NL"/>
              </w:rPr>
            </w:pPr>
            <w:r w:rsidRPr="005731FA">
              <w:rPr>
                <w:rFonts w:ascii="Arial" w:hAnsi="Arial" w:cs="Arial"/>
                <w:color w:val="002060"/>
                <w:lang w:val="en"/>
              </w:rPr>
              <w:t>The goal of this project is that the student can apply technology in the delicacy approach. This may involve existing technology but also new technology in the form of an idea.</w:t>
            </w:r>
          </w:p>
        </w:tc>
      </w:tr>
      <w:tr w:rsidR="005731FA" w:rsidRPr="00D91A78" w:rsidTr="003C5BF4">
        <w:trPr>
          <w:trHeight w:val="300"/>
        </w:trPr>
        <w:tc>
          <w:tcPr>
            <w:tcW w:w="3120" w:type="dxa"/>
            <w:noWrap/>
            <w:hideMark/>
          </w:tcPr>
          <w:p w:rsidR="005731FA" w:rsidRPr="00D91A78" w:rsidRDefault="005731FA" w:rsidP="005731FA">
            <w:pPr>
              <w:spacing w:after="0" w:line="240" w:lineRule="auto"/>
              <w:rPr>
                <w:rFonts w:ascii="Arial" w:hAnsi="Arial" w:cs="Arial"/>
                <w:color w:val="002060"/>
              </w:rPr>
            </w:pPr>
            <w:r w:rsidRPr="00D91A78">
              <w:rPr>
                <w:rFonts w:ascii="Arial" w:hAnsi="Arial" w:cs="Arial"/>
                <w:color w:val="002060"/>
              </w:rPr>
              <w:t>Duration/schedule</w:t>
            </w:r>
          </w:p>
        </w:tc>
        <w:tc>
          <w:tcPr>
            <w:tcW w:w="7087" w:type="dxa"/>
            <w:noWrap/>
          </w:tcPr>
          <w:p w:rsidR="005731FA" w:rsidRPr="005731FA" w:rsidRDefault="005731FA" w:rsidP="005731FA">
            <w:pPr>
              <w:spacing w:after="0" w:line="240" w:lineRule="auto"/>
              <w:contextualSpacing/>
              <w:rPr>
                <w:rFonts w:ascii="Arial" w:eastAsia="Calibri" w:hAnsi="Arial" w:cs="Arial"/>
                <w:color w:val="002060"/>
                <w:lang w:val="en"/>
              </w:rPr>
            </w:pPr>
            <w:r w:rsidRPr="005731FA">
              <w:rPr>
                <w:rFonts w:ascii="Arial" w:hAnsi="Arial" w:cs="Arial"/>
                <w:color w:val="002060"/>
                <w:lang w:val="en"/>
              </w:rPr>
              <w:t xml:space="preserve">The assignment </w:t>
            </w:r>
            <w:proofErr w:type="spellStart"/>
            <w:r w:rsidRPr="005731FA">
              <w:rPr>
                <w:rFonts w:ascii="Arial" w:hAnsi="Arial" w:cs="Arial"/>
                <w:color w:val="002060"/>
                <w:lang w:val="en"/>
              </w:rPr>
              <w:t>Delier</w:t>
            </w:r>
            <w:proofErr w:type="spellEnd"/>
            <w:r w:rsidRPr="005731FA">
              <w:rPr>
                <w:rFonts w:ascii="Arial" w:hAnsi="Arial" w:cs="Arial"/>
                <w:color w:val="002060"/>
                <w:lang w:val="en"/>
              </w:rPr>
              <w:t xml:space="preserve"> is elaborated by groups of 3 or 4 students.</w:t>
            </w:r>
            <w:r w:rsidRPr="005731FA">
              <w:rPr>
                <w:rFonts w:ascii="Arial" w:hAnsi="Arial" w:cs="Arial"/>
                <w:color w:val="002060"/>
                <w:lang w:val="en"/>
              </w:rPr>
              <w:br/>
              <w:t>The composition of these groups is done by the teacher.</w:t>
            </w:r>
            <w:r w:rsidRPr="005731FA">
              <w:rPr>
                <w:rFonts w:ascii="Arial" w:hAnsi="Arial" w:cs="Arial"/>
                <w:color w:val="002060"/>
                <w:lang w:val="en"/>
              </w:rPr>
              <w:br/>
            </w:r>
            <w:r w:rsidRPr="005731FA">
              <w:rPr>
                <w:rFonts w:ascii="Arial" w:hAnsi="Arial" w:cs="Arial"/>
                <w:color w:val="002060"/>
                <w:lang w:val="en"/>
              </w:rPr>
              <w:br/>
              <w:t xml:space="preserve">The </w:t>
            </w:r>
            <w:proofErr w:type="spellStart"/>
            <w:r w:rsidRPr="005731FA">
              <w:rPr>
                <w:rFonts w:ascii="Arial" w:hAnsi="Arial" w:cs="Arial"/>
                <w:color w:val="002060"/>
                <w:lang w:val="en"/>
              </w:rPr>
              <w:t>Delier</w:t>
            </w:r>
            <w:proofErr w:type="spellEnd"/>
            <w:r w:rsidRPr="005731FA">
              <w:rPr>
                <w:rFonts w:ascii="Arial" w:hAnsi="Arial" w:cs="Arial"/>
                <w:color w:val="002060"/>
                <w:lang w:val="en"/>
              </w:rPr>
              <w:t xml:space="preserve"> project takes a total of 8 hours including the presentation of the Elevator Pitch.</w:t>
            </w:r>
            <w:r>
              <w:rPr>
                <w:rFonts w:ascii="Arial" w:hAnsi="Arial" w:cs="Arial"/>
                <w:color w:val="002060"/>
                <w:lang w:val="en"/>
              </w:rPr>
              <w:t xml:space="preserve"> </w:t>
            </w:r>
            <w:r w:rsidRPr="005731FA">
              <w:rPr>
                <w:rFonts w:ascii="Arial" w:hAnsi="Arial" w:cs="Arial"/>
                <w:color w:val="002060"/>
                <w:lang w:val="en"/>
              </w:rPr>
              <w:t>Below the schedule:</w:t>
            </w:r>
            <w:r w:rsidRPr="005731FA">
              <w:rPr>
                <w:rFonts w:ascii="Arial" w:hAnsi="Arial" w:cs="Arial"/>
                <w:color w:val="002060"/>
                <w:lang w:val="en"/>
              </w:rPr>
              <w:br/>
              <w:t>09.00-10.30 Theory about delirium through the Power Point and video.</w:t>
            </w:r>
            <w:r w:rsidRPr="005731FA">
              <w:rPr>
                <w:rFonts w:ascii="Arial" w:hAnsi="Arial" w:cs="Arial"/>
                <w:color w:val="002060"/>
                <w:lang w:val="en"/>
              </w:rPr>
              <w:br/>
              <w:t>10.30-10.45 Break</w:t>
            </w:r>
            <w:r w:rsidRPr="005731FA">
              <w:rPr>
                <w:rFonts w:ascii="Arial" w:hAnsi="Arial" w:cs="Arial"/>
                <w:color w:val="002060"/>
                <w:lang w:val="en"/>
              </w:rPr>
              <w:br/>
              <w:t>10.45-12.15 Brainstorm about the technology that can be used with regard to delirium</w:t>
            </w:r>
            <w:r w:rsidRPr="005731FA">
              <w:rPr>
                <w:rFonts w:ascii="Arial" w:hAnsi="Arial" w:cs="Arial"/>
                <w:color w:val="002060"/>
                <w:lang w:val="en"/>
              </w:rPr>
              <w:br/>
              <w:t>12.15-13.00 Pause</w:t>
            </w:r>
            <w:r w:rsidRPr="005731FA">
              <w:rPr>
                <w:rFonts w:ascii="Arial" w:hAnsi="Arial" w:cs="Arial"/>
                <w:color w:val="002060"/>
                <w:lang w:val="en"/>
              </w:rPr>
              <w:br/>
              <w:t>13.00-15.00 making with the elevator pitch</w:t>
            </w:r>
            <w:r w:rsidRPr="005731FA">
              <w:rPr>
                <w:rFonts w:ascii="Arial" w:hAnsi="Arial" w:cs="Arial"/>
                <w:color w:val="002060"/>
                <w:lang w:val="en"/>
              </w:rPr>
              <w:br/>
              <w:t>15.00-16.00 Presentations of the elevator pitches</w:t>
            </w:r>
          </w:p>
        </w:tc>
      </w:tr>
      <w:tr w:rsidR="005731FA" w:rsidRPr="00D91A78" w:rsidTr="0039465B">
        <w:trPr>
          <w:trHeight w:val="300"/>
        </w:trPr>
        <w:tc>
          <w:tcPr>
            <w:tcW w:w="3120" w:type="dxa"/>
            <w:noWrap/>
            <w:hideMark/>
          </w:tcPr>
          <w:p w:rsidR="005731FA" w:rsidRPr="00D91A78" w:rsidRDefault="005731FA" w:rsidP="005731FA">
            <w:pPr>
              <w:spacing w:after="0" w:line="240" w:lineRule="auto"/>
              <w:rPr>
                <w:rFonts w:ascii="Arial" w:hAnsi="Arial" w:cs="Arial"/>
                <w:color w:val="002060"/>
              </w:rPr>
            </w:pPr>
            <w:r w:rsidRPr="00D91A78">
              <w:rPr>
                <w:rFonts w:ascii="Arial" w:hAnsi="Arial" w:cs="Arial"/>
                <w:color w:val="002060"/>
                <w:lang w:val="en-GB"/>
              </w:rPr>
              <w:lastRenderedPageBreak/>
              <w:t>Description of the learning process, what kind of welfare technology is involved</w:t>
            </w:r>
          </w:p>
        </w:tc>
        <w:tc>
          <w:tcPr>
            <w:tcW w:w="7087" w:type="dxa"/>
            <w:noWrap/>
          </w:tcPr>
          <w:p w:rsidR="005731FA" w:rsidRPr="005731FA" w:rsidRDefault="005731FA" w:rsidP="005731FA">
            <w:pPr>
              <w:rPr>
                <w:rFonts w:ascii="Arial" w:hAnsi="Arial" w:cs="Arial"/>
                <w:color w:val="002060"/>
                <w:lang w:val="en-GB"/>
              </w:rPr>
            </w:pPr>
            <w:r w:rsidRPr="005731FA">
              <w:rPr>
                <w:rFonts w:ascii="Arial" w:hAnsi="Arial" w:cs="Arial"/>
                <w:color w:val="002060"/>
                <w:lang w:val="en"/>
              </w:rPr>
              <w:t>This depends on the ideas developed by the students.</w:t>
            </w:r>
          </w:p>
        </w:tc>
      </w:tr>
      <w:tr w:rsidR="005731FA" w:rsidRPr="00D91A78" w:rsidTr="0039465B">
        <w:trPr>
          <w:trHeight w:val="300"/>
        </w:trPr>
        <w:tc>
          <w:tcPr>
            <w:tcW w:w="3120" w:type="dxa"/>
            <w:noWrap/>
            <w:hideMark/>
          </w:tcPr>
          <w:p w:rsidR="005731FA" w:rsidRPr="00D91A78" w:rsidRDefault="005731FA" w:rsidP="005731FA">
            <w:pPr>
              <w:spacing w:after="0" w:line="240" w:lineRule="auto"/>
              <w:rPr>
                <w:rFonts w:ascii="Arial" w:hAnsi="Arial" w:cs="Arial"/>
                <w:color w:val="002060"/>
              </w:rPr>
            </w:pPr>
            <w:r w:rsidRPr="00D91A78">
              <w:rPr>
                <w:rFonts w:ascii="Arial" w:hAnsi="Arial" w:cs="Arial"/>
                <w:color w:val="002060"/>
              </w:rPr>
              <w:t>Evaluation plan of the module, how do we evaluate the module</w:t>
            </w:r>
          </w:p>
        </w:tc>
        <w:tc>
          <w:tcPr>
            <w:tcW w:w="7087" w:type="dxa"/>
            <w:noWrap/>
          </w:tcPr>
          <w:p w:rsidR="005731FA" w:rsidRPr="005731FA" w:rsidRDefault="005731FA" w:rsidP="005731FA">
            <w:pPr>
              <w:rPr>
                <w:rFonts w:ascii="Arial" w:hAnsi="Arial" w:cs="Arial"/>
                <w:color w:val="002060"/>
              </w:rPr>
            </w:pPr>
            <w:r w:rsidRPr="005731FA">
              <w:rPr>
                <w:rFonts w:ascii="Arial" w:hAnsi="Arial" w:cs="Arial"/>
                <w:color w:val="002060"/>
              </w:rPr>
              <w:t>Refective, multiprofessional discussions</w:t>
            </w:r>
          </w:p>
        </w:tc>
      </w:tr>
      <w:tr w:rsidR="005731FA" w:rsidRPr="00D91A78" w:rsidTr="0039465B">
        <w:trPr>
          <w:trHeight w:val="300"/>
        </w:trPr>
        <w:tc>
          <w:tcPr>
            <w:tcW w:w="3120" w:type="dxa"/>
            <w:noWrap/>
            <w:hideMark/>
          </w:tcPr>
          <w:p w:rsidR="005731FA" w:rsidRPr="00D91A78" w:rsidRDefault="005731FA" w:rsidP="005731FA">
            <w:pPr>
              <w:spacing w:after="0" w:line="240" w:lineRule="auto"/>
              <w:rPr>
                <w:rFonts w:ascii="Arial" w:hAnsi="Arial" w:cs="Arial"/>
                <w:color w:val="002060"/>
              </w:rPr>
            </w:pPr>
            <w:r w:rsidRPr="00D91A78">
              <w:rPr>
                <w:rFonts w:ascii="Arial" w:hAnsi="Arial" w:cs="Arial"/>
                <w:color w:val="002060"/>
                <w:lang w:val="en-GB"/>
              </w:rPr>
              <w:t>Anticipated benefit to the client, student, working life</w:t>
            </w:r>
          </w:p>
        </w:tc>
        <w:tc>
          <w:tcPr>
            <w:tcW w:w="7087" w:type="dxa"/>
            <w:noWrap/>
          </w:tcPr>
          <w:p w:rsidR="005731FA" w:rsidRPr="005731FA" w:rsidRDefault="005731FA" w:rsidP="005731FA">
            <w:pPr>
              <w:pStyle w:val="Normaalweb"/>
              <w:shd w:val="clear" w:color="auto" w:fill="FFFFFF"/>
              <w:spacing w:before="0" w:beforeAutospacing="0" w:after="0" w:afterAutospacing="0"/>
              <w:rPr>
                <w:rFonts w:ascii="Arial" w:hAnsi="Arial" w:cs="Arial"/>
                <w:color w:val="002060"/>
                <w:sz w:val="22"/>
                <w:szCs w:val="22"/>
              </w:rPr>
            </w:pPr>
            <w:r w:rsidRPr="005731FA">
              <w:rPr>
                <w:rFonts w:ascii="Arial" w:hAnsi="Arial" w:cs="Arial"/>
                <w:color w:val="002060"/>
                <w:sz w:val="22"/>
                <w:szCs w:val="22"/>
              </w:rPr>
              <w:t>Evaluation of the elevator pitches, reflective discussion with the groups and with groups separately.</w:t>
            </w:r>
          </w:p>
          <w:p w:rsidR="005731FA" w:rsidRPr="005731FA" w:rsidRDefault="005731FA" w:rsidP="005731FA">
            <w:pPr>
              <w:pStyle w:val="Normaalweb"/>
              <w:shd w:val="clear" w:color="auto" w:fill="FFFFFF"/>
              <w:spacing w:before="0" w:beforeAutospacing="0" w:after="0" w:afterAutospacing="0"/>
              <w:rPr>
                <w:rFonts w:ascii="Arial" w:hAnsi="Arial" w:cs="Arial"/>
                <w:color w:val="002060"/>
                <w:sz w:val="22"/>
                <w:szCs w:val="22"/>
              </w:rPr>
            </w:pPr>
          </w:p>
          <w:p w:rsidR="005731FA" w:rsidRPr="005731FA" w:rsidRDefault="005731FA" w:rsidP="005731FA">
            <w:pPr>
              <w:pStyle w:val="Normaalweb"/>
              <w:numPr>
                <w:ilvl w:val="0"/>
                <w:numId w:val="10"/>
              </w:numPr>
              <w:shd w:val="clear" w:color="auto" w:fill="FFFFFF"/>
              <w:spacing w:before="0" w:beforeAutospacing="0" w:after="0" w:afterAutospacing="0"/>
              <w:ind w:left="321" w:hanging="284"/>
              <w:rPr>
                <w:rFonts w:ascii="Arial" w:hAnsi="Arial" w:cs="Arial"/>
                <w:color w:val="002060"/>
                <w:sz w:val="22"/>
                <w:szCs w:val="22"/>
              </w:rPr>
            </w:pPr>
            <w:r w:rsidRPr="005731FA">
              <w:rPr>
                <w:rFonts w:ascii="Arial" w:hAnsi="Arial" w:cs="Arial"/>
                <w:color w:val="002060"/>
                <w:sz w:val="22"/>
                <w:szCs w:val="22"/>
              </w:rPr>
              <w:t>Client: Clients are going to have professional advices while wellfare technology is needed. </w:t>
            </w:r>
          </w:p>
          <w:p w:rsidR="005731FA" w:rsidRPr="005731FA" w:rsidRDefault="005731FA" w:rsidP="005731FA">
            <w:pPr>
              <w:pStyle w:val="Normaalweb"/>
              <w:numPr>
                <w:ilvl w:val="0"/>
                <w:numId w:val="10"/>
              </w:numPr>
              <w:shd w:val="clear" w:color="auto" w:fill="FFFFFF"/>
              <w:spacing w:before="0" w:beforeAutospacing="0" w:after="0" w:afterAutospacing="0"/>
              <w:ind w:left="321" w:hanging="284"/>
              <w:rPr>
                <w:rFonts w:ascii="Arial" w:hAnsi="Arial" w:cs="Arial"/>
                <w:color w:val="002060"/>
                <w:sz w:val="22"/>
                <w:szCs w:val="22"/>
              </w:rPr>
            </w:pPr>
            <w:r w:rsidRPr="005731FA">
              <w:rPr>
                <w:rFonts w:ascii="Arial" w:hAnsi="Arial" w:cs="Arial"/>
                <w:color w:val="002060"/>
                <w:sz w:val="22"/>
                <w:szCs w:val="22"/>
              </w:rPr>
              <w:t>Student: Knowledge, skills and self confidence about wellfare technology </w:t>
            </w:r>
          </w:p>
          <w:p w:rsidR="005731FA" w:rsidRPr="005731FA" w:rsidRDefault="005731FA" w:rsidP="005731FA">
            <w:pPr>
              <w:pStyle w:val="Normaalweb"/>
              <w:numPr>
                <w:ilvl w:val="0"/>
                <w:numId w:val="10"/>
              </w:numPr>
              <w:shd w:val="clear" w:color="auto" w:fill="FFFFFF"/>
              <w:spacing w:before="0" w:beforeAutospacing="0" w:after="0" w:afterAutospacing="0"/>
              <w:ind w:left="321" w:hanging="284"/>
              <w:rPr>
                <w:rFonts w:ascii="Arial" w:hAnsi="Arial" w:cs="Arial"/>
                <w:color w:val="002060"/>
                <w:sz w:val="22"/>
                <w:szCs w:val="22"/>
              </w:rPr>
            </w:pPr>
            <w:r w:rsidRPr="005731FA">
              <w:rPr>
                <w:rFonts w:ascii="Arial" w:hAnsi="Arial" w:cs="Arial"/>
                <w:color w:val="002060"/>
                <w:sz w:val="22"/>
                <w:szCs w:val="22"/>
              </w:rPr>
              <w:t>Working life: As future working force the students are change agents: telling about wellfare tecnologies, about new service processes ens...</w:t>
            </w:r>
          </w:p>
        </w:tc>
      </w:tr>
      <w:tr w:rsidR="005731FA" w:rsidRPr="00D91A78" w:rsidTr="003C5BF4">
        <w:trPr>
          <w:trHeight w:val="300"/>
        </w:trPr>
        <w:tc>
          <w:tcPr>
            <w:tcW w:w="3120" w:type="dxa"/>
            <w:noWrap/>
          </w:tcPr>
          <w:p w:rsidR="005731FA" w:rsidRPr="00D91A78" w:rsidRDefault="005731FA" w:rsidP="005731FA">
            <w:pPr>
              <w:spacing w:after="0" w:line="240" w:lineRule="auto"/>
              <w:rPr>
                <w:rFonts w:ascii="Arial" w:hAnsi="Arial" w:cs="Arial"/>
                <w:color w:val="002060"/>
                <w:lang w:val="en-GB"/>
              </w:rPr>
            </w:pPr>
            <w:r w:rsidRPr="00D91A78">
              <w:rPr>
                <w:rFonts w:ascii="Arial" w:hAnsi="Arial" w:cs="Arial"/>
                <w:color w:val="002060"/>
                <w:lang w:val="en"/>
              </w:rPr>
              <w:t>Teaching materials</w:t>
            </w:r>
          </w:p>
        </w:tc>
        <w:tc>
          <w:tcPr>
            <w:tcW w:w="7087" w:type="dxa"/>
            <w:noWrap/>
          </w:tcPr>
          <w:p w:rsidR="005731FA" w:rsidRPr="005731FA" w:rsidRDefault="005731FA" w:rsidP="005731FA">
            <w:pPr>
              <w:pStyle w:val="Normaalweb"/>
              <w:shd w:val="clear" w:color="auto" w:fill="FFFFFF"/>
              <w:spacing w:before="0" w:beforeAutospacing="0" w:after="0" w:afterAutospacing="0"/>
              <w:rPr>
                <w:rFonts w:ascii="Arial" w:hAnsi="Arial" w:cs="Arial"/>
                <w:color w:val="002060"/>
                <w:sz w:val="22"/>
                <w:szCs w:val="22"/>
                <w:lang w:val="en"/>
              </w:rPr>
            </w:pPr>
            <w:r w:rsidRPr="005731FA">
              <w:rPr>
                <w:rFonts w:ascii="Arial" w:hAnsi="Arial" w:cs="Arial"/>
                <w:color w:val="002060"/>
                <w:sz w:val="22"/>
                <w:szCs w:val="22"/>
                <w:lang w:val="en"/>
              </w:rPr>
              <w:t>Presentation Power Point about the delirium</w:t>
            </w:r>
            <w:r w:rsidRPr="005731FA">
              <w:rPr>
                <w:rFonts w:ascii="Arial" w:hAnsi="Arial" w:cs="Arial"/>
                <w:color w:val="002060"/>
                <w:sz w:val="22"/>
                <w:szCs w:val="22"/>
                <w:lang w:val="en"/>
              </w:rPr>
              <w:br/>
              <w:t xml:space="preserve">Videos </w:t>
            </w:r>
          </w:p>
          <w:p w:rsidR="005731FA" w:rsidRPr="005731FA" w:rsidRDefault="005731FA" w:rsidP="005731FA">
            <w:pPr>
              <w:pStyle w:val="Normaalweb"/>
              <w:numPr>
                <w:ilvl w:val="0"/>
                <w:numId w:val="11"/>
              </w:numPr>
              <w:shd w:val="clear" w:color="auto" w:fill="FFFFFF"/>
              <w:spacing w:before="0" w:beforeAutospacing="0" w:after="0" w:afterAutospacing="0"/>
              <w:ind w:left="321" w:hanging="284"/>
              <w:rPr>
                <w:rFonts w:ascii="Arial" w:hAnsi="Arial" w:cs="Arial"/>
                <w:color w:val="002060"/>
                <w:sz w:val="22"/>
                <w:szCs w:val="22"/>
                <w:lang w:val="en"/>
              </w:rPr>
            </w:pPr>
            <w:r>
              <w:rPr>
                <w:rFonts w:ascii="Arial" w:hAnsi="Arial" w:cs="Arial"/>
                <w:color w:val="002060"/>
                <w:sz w:val="22"/>
                <w:szCs w:val="22"/>
                <w:lang w:val="en"/>
              </w:rPr>
              <w:t>T</w:t>
            </w:r>
            <w:r w:rsidRPr="005731FA">
              <w:rPr>
                <w:rFonts w:ascii="Arial" w:hAnsi="Arial" w:cs="Arial"/>
                <w:color w:val="002060"/>
                <w:sz w:val="22"/>
                <w:szCs w:val="22"/>
                <w:lang w:val="en"/>
              </w:rPr>
              <w:t>he elevator pitch</w:t>
            </w:r>
          </w:p>
          <w:p w:rsidR="005731FA" w:rsidRPr="005731FA" w:rsidRDefault="005731FA" w:rsidP="005731FA">
            <w:pPr>
              <w:pStyle w:val="Normaalweb"/>
              <w:numPr>
                <w:ilvl w:val="0"/>
                <w:numId w:val="11"/>
              </w:numPr>
              <w:shd w:val="clear" w:color="auto" w:fill="FFFFFF"/>
              <w:spacing w:before="0" w:beforeAutospacing="0" w:after="0" w:afterAutospacing="0"/>
              <w:ind w:left="321" w:hanging="284"/>
              <w:rPr>
                <w:rFonts w:ascii="Arial" w:hAnsi="Arial" w:cs="Arial"/>
                <w:color w:val="002060"/>
                <w:sz w:val="22"/>
                <w:szCs w:val="22"/>
              </w:rPr>
            </w:pPr>
            <w:r w:rsidRPr="005731FA">
              <w:rPr>
                <w:rFonts w:ascii="Arial" w:hAnsi="Arial" w:cs="Arial"/>
                <w:color w:val="002060"/>
                <w:sz w:val="22"/>
                <w:szCs w:val="22"/>
              </w:rPr>
              <w:t>Trailer Delirium experience</w:t>
            </w:r>
          </w:p>
          <w:p w:rsidR="005731FA" w:rsidRPr="005731FA" w:rsidRDefault="005731FA" w:rsidP="005731FA">
            <w:pPr>
              <w:pStyle w:val="Normaalweb"/>
              <w:numPr>
                <w:ilvl w:val="0"/>
                <w:numId w:val="11"/>
              </w:numPr>
              <w:shd w:val="clear" w:color="auto" w:fill="FFFFFF"/>
              <w:spacing w:before="0" w:beforeAutospacing="0" w:after="0" w:afterAutospacing="0"/>
              <w:ind w:left="321" w:hanging="284"/>
              <w:rPr>
                <w:rFonts w:ascii="Arial" w:hAnsi="Arial" w:cs="Arial"/>
                <w:color w:val="002060"/>
                <w:sz w:val="22"/>
                <w:szCs w:val="22"/>
              </w:rPr>
            </w:pPr>
            <w:r w:rsidRPr="005731FA">
              <w:rPr>
                <w:rFonts w:ascii="Arial" w:hAnsi="Arial" w:cs="Arial"/>
                <w:color w:val="002060"/>
                <w:sz w:val="22"/>
                <w:szCs w:val="22"/>
              </w:rPr>
              <w:t>Understanding Delirium</w:t>
            </w:r>
          </w:p>
        </w:tc>
      </w:tr>
    </w:tbl>
    <w:p w:rsidR="00C7604B" w:rsidRPr="00D91A78" w:rsidRDefault="00C7604B" w:rsidP="00B163CA">
      <w:pPr>
        <w:spacing w:after="0" w:line="240" w:lineRule="auto"/>
        <w:rPr>
          <w:rFonts w:ascii="Arial" w:hAnsi="Arial" w:cs="Arial"/>
          <w:color w:val="002060"/>
          <w:lang w:val="en-US"/>
        </w:rPr>
      </w:pPr>
    </w:p>
    <w:p w:rsidR="00C7604B" w:rsidRPr="00D91A78" w:rsidRDefault="00C7604B" w:rsidP="00B163CA">
      <w:pPr>
        <w:spacing w:after="0" w:line="240" w:lineRule="auto"/>
        <w:rPr>
          <w:rFonts w:ascii="Arial" w:hAnsi="Arial" w:cs="Arial"/>
          <w:color w:val="002060"/>
          <w:lang w:val="en-US"/>
        </w:rPr>
      </w:pPr>
    </w:p>
    <w:p w:rsidR="00817C0F" w:rsidRPr="00D91A78" w:rsidRDefault="00817C0F" w:rsidP="00B163CA">
      <w:pPr>
        <w:spacing w:after="0" w:line="240" w:lineRule="auto"/>
        <w:rPr>
          <w:rFonts w:ascii="Arial" w:hAnsi="Arial" w:cs="Arial"/>
          <w:color w:val="002060"/>
        </w:rPr>
      </w:pPr>
    </w:p>
    <w:sectPr w:rsidR="00817C0F" w:rsidRPr="00D91A7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49C" w:rsidRDefault="004A049C" w:rsidP="004A049C">
      <w:pPr>
        <w:spacing w:after="0" w:line="240" w:lineRule="auto"/>
      </w:pPr>
      <w:r>
        <w:separator/>
      </w:r>
    </w:p>
  </w:endnote>
  <w:endnote w:type="continuationSeparator" w:id="0">
    <w:p w:rsidR="004A049C" w:rsidRDefault="004A049C" w:rsidP="004A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419" w:rsidRDefault="00D91A78">
    <w:pPr>
      <w:pStyle w:val="Voettekst"/>
    </w:pPr>
    <w:r>
      <w:rPr>
        <w:noProof/>
        <w:lang w:val="nl-NL" w:eastAsia="nl-NL"/>
      </w:rPr>
      <w:drawing>
        <wp:anchor distT="0" distB="0" distL="114300" distR="114300" simplePos="0" relativeHeight="251660288" behindDoc="0" locked="0" layoutInCell="1" allowOverlap="1">
          <wp:simplePos x="0" y="0"/>
          <wp:positionH relativeFrom="column">
            <wp:posOffset>3138805</wp:posOffset>
          </wp:positionH>
          <wp:positionV relativeFrom="paragraph">
            <wp:posOffset>-146050</wp:posOffset>
          </wp:positionV>
          <wp:extent cx="1101725" cy="376555"/>
          <wp:effectExtent l="0" t="0" r="3175" b="4445"/>
          <wp:wrapThrough wrapText="bothSides">
            <wp:wrapPolygon edited="0">
              <wp:start x="0" y="0"/>
              <wp:lineTo x="0" y="20762"/>
              <wp:lineTo x="21289" y="20762"/>
              <wp:lineTo x="21289"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ltion.jpg"/>
                  <pic:cNvPicPr/>
                </pic:nvPicPr>
                <pic:blipFill>
                  <a:blip r:embed="rId1">
                    <a:extLst>
                      <a:ext uri="{28A0092B-C50C-407E-A947-70E740481C1C}">
                        <a14:useLocalDpi xmlns:a14="http://schemas.microsoft.com/office/drawing/2010/main" val="0"/>
                      </a:ext>
                    </a:extLst>
                  </a:blip>
                  <a:stretch>
                    <a:fillRect/>
                  </a:stretch>
                </pic:blipFill>
                <pic:spPr>
                  <a:xfrm>
                    <a:off x="0" y="0"/>
                    <a:ext cx="1101725" cy="37655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1312" behindDoc="1" locked="0" layoutInCell="1" allowOverlap="1">
          <wp:simplePos x="0" y="0"/>
          <wp:positionH relativeFrom="margin">
            <wp:posOffset>5123815</wp:posOffset>
          </wp:positionH>
          <wp:positionV relativeFrom="paragraph">
            <wp:posOffset>-165100</wp:posOffset>
          </wp:positionV>
          <wp:extent cx="960755" cy="476885"/>
          <wp:effectExtent l="0" t="0" r="0" b="0"/>
          <wp:wrapThrough wrapText="bothSides">
            <wp:wrapPolygon edited="0">
              <wp:start x="0" y="0"/>
              <wp:lineTo x="0" y="20708"/>
              <wp:lineTo x="20986" y="20708"/>
              <wp:lineTo x="20986" y="0"/>
              <wp:lineTo x="0" y="0"/>
            </wp:wrapPolygon>
          </wp:wrapThrough>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rtu.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0755" cy="476885"/>
                  </a:xfrm>
                  <a:prstGeom prst="rect">
                    <a:avLst/>
                  </a:prstGeom>
                </pic:spPr>
              </pic:pic>
            </a:graphicData>
          </a:graphic>
          <wp14:sizeRelH relativeFrom="page">
            <wp14:pctWidth>0</wp14:pctWidth>
          </wp14:sizeRelH>
          <wp14:sizeRelV relativeFrom="page">
            <wp14:pctHeight>0</wp14:pctHeight>
          </wp14:sizeRelV>
        </wp:anchor>
      </w:drawing>
    </w:r>
    <w:r>
      <w:rPr>
        <w:rFonts w:ascii="PT Sans" w:hAnsi="PT Sans" w:cs="Arial"/>
        <w:noProof/>
        <w:color w:val="666666"/>
        <w:sz w:val="21"/>
        <w:szCs w:val="21"/>
        <w:lang w:val="nl-NL" w:eastAsia="nl-NL"/>
      </w:rPr>
      <w:drawing>
        <wp:anchor distT="0" distB="0" distL="114300" distR="114300" simplePos="0" relativeHeight="251659264" behindDoc="0" locked="0" layoutInCell="1" allowOverlap="1">
          <wp:simplePos x="0" y="0"/>
          <wp:positionH relativeFrom="column">
            <wp:posOffset>1300480</wp:posOffset>
          </wp:positionH>
          <wp:positionV relativeFrom="paragraph">
            <wp:posOffset>-155575</wp:posOffset>
          </wp:positionV>
          <wp:extent cx="634365" cy="348615"/>
          <wp:effectExtent l="0" t="0" r="0" b="0"/>
          <wp:wrapThrough wrapText="bothSides">
            <wp:wrapPolygon edited="0">
              <wp:start x="0" y="0"/>
              <wp:lineTo x="0" y="20066"/>
              <wp:lineTo x="20757" y="20066"/>
              <wp:lineTo x="20757" y="0"/>
              <wp:lineTo x="0" y="0"/>
            </wp:wrapPolygon>
          </wp:wrapThrough>
          <wp:docPr id="1" name="Afbeelding 1" descr="Logo-Summa-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umma-Zor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34365" cy="348615"/>
                  </a:xfrm>
                  <a:prstGeom prst="rect">
                    <a:avLst/>
                  </a:prstGeom>
                  <a:noFill/>
                  <a:ln>
                    <a:noFill/>
                  </a:ln>
                </pic:spPr>
              </pic:pic>
            </a:graphicData>
          </a:graphic>
        </wp:anchor>
      </w:drawing>
    </w:r>
    <w:r>
      <w:rPr>
        <w:noProof/>
        <w:lang w:val="nl-NL" w:eastAsia="nl-NL"/>
      </w:rPr>
      <w:drawing>
        <wp:anchor distT="0" distB="0" distL="114300" distR="114300" simplePos="0" relativeHeight="251662336" behindDoc="0" locked="0" layoutInCell="1" allowOverlap="1">
          <wp:simplePos x="0" y="0"/>
          <wp:positionH relativeFrom="margin">
            <wp:align>left</wp:align>
          </wp:positionH>
          <wp:positionV relativeFrom="paragraph">
            <wp:posOffset>-184785</wp:posOffset>
          </wp:positionV>
          <wp:extent cx="508635" cy="508635"/>
          <wp:effectExtent l="0" t="0" r="5715" b="5715"/>
          <wp:wrapThrough wrapText="bothSides">
            <wp:wrapPolygon edited="0">
              <wp:start x="0" y="0"/>
              <wp:lineTo x="0" y="21034"/>
              <wp:lineTo x="21034" y="21034"/>
              <wp:lineTo x="21034"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redu.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sidR="00C55419">
      <w:rPr>
        <w:rFonts w:ascii="PT Sans" w:hAnsi="PT Sans" w:cs="Arial"/>
        <w:noProof/>
        <w:color w:val="666666"/>
        <w:sz w:val="21"/>
        <w:szCs w:val="21"/>
        <w:lang w:val="nl-NL" w:eastAsia="nl-NL"/>
      </w:rPr>
      <w:t xml:space="preserve">                           </w:t>
    </w:r>
    <w:r w:rsidR="00C55419">
      <w:rPr>
        <w:noProof/>
        <w:lang w:val="nl-NL"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49C" w:rsidRDefault="004A049C" w:rsidP="004A049C">
      <w:pPr>
        <w:spacing w:after="0" w:line="240" w:lineRule="auto"/>
      </w:pPr>
      <w:r>
        <w:separator/>
      </w:r>
    </w:p>
  </w:footnote>
  <w:footnote w:type="continuationSeparator" w:id="0">
    <w:p w:rsidR="004A049C" w:rsidRDefault="004A049C" w:rsidP="004A0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nopgemaaktetabel4"/>
      <w:tblW w:w="10349" w:type="dxa"/>
      <w:tblInd w:w="-426" w:type="dxa"/>
      <w:tblLook w:val="04A0" w:firstRow="1" w:lastRow="0" w:firstColumn="1" w:lastColumn="0" w:noHBand="0" w:noVBand="1"/>
    </w:tblPr>
    <w:tblGrid>
      <w:gridCol w:w="2286"/>
      <w:gridCol w:w="2393"/>
      <w:gridCol w:w="5670"/>
    </w:tblGrid>
    <w:tr w:rsidR="00D91A78" w:rsidTr="00B128EC">
      <w:trPr>
        <w:cnfStyle w:val="100000000000" w:firstRow="1" w:lastRow="0" w:firstColumn="0" w:lastColumn="0" w:oddVBand="0" w:evenVBand="0" w:oddHBand="0" w:evenHBand="0" w:firstRowFirstColumn="0" w:firstRowLastColumn="0" w:lastRowFirstColumn="0" w:lastRowLastColumn="0"/>
        <w:trHeight w:val="2417"/>
      </w:trPr>
      <w:tc>
        <w:tcPr>
          <w:cnfStyle w:val="001000000000" w:firstRow="0" w:lastRow="0" w:firstColumn="1" w:lastColumn="0" w:oddVBand="0" w:evenVBand="0" w:oddHBand="0" w:evenHBand="0" w:firstRowFirstColumn="0" w:firstRowLastColumn="0" w:lastRowFirstColumn="0" w:lastRowLastColumn="0"/>
          <w:tcW w:w="2286" w:type="dxa"/>
        </w:tcPr>
        <w:p w:rsidR="00D91A78" w:rsidRDefault="00D91A78">
          <w:pPr>
            <w:pStyle w:val="Koptekst"/>
            <w:rPr>
              <w:b w:val="0"/>
              <w:bCs w:val="0"/>
            </w:rPr>
          </w:pPr>
          <w:r>
            <w:rPr>
              <w:noProof/>
              <w:lang w:val="nl-NL" w:eastAsia="nl-NL"/>
            </w:rPr>
            <w:drawing>
              <wp:inline distT="0" distB="0" distL="0" distR="0" wp14:anchorId="5397A713" wp14:editId="7BF15592">
                <wp:extent cx="1304925" cy="130492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 tech.jpg"/>
                        <pic:cNvPicPr/>
                      </pic:nvPicPr>
                      <pic:blipFill>
                        <a:blip r:embed="rId1">
                          <a:extLst>
                            <a:ext uri="{28A0092B-C50C-407E-A947-70E740481C1C}">
                              <a14:useLocalDpi xmlns:a14="http://schemas.microsoft.com/office/drawing/2010/main" val="0"/>
                            </a:ext>
                          </a:extLst>
                        </a:blip>
                        <a:stretch>
                          <a:fillRect/>
                        </a:stretch>
                      </pic:blipFill>
                      <pic:spPr>
                        <a:xfrm>
                          <a:off x="0" y="0"/>
                          <a:ext cx="1356108" cy="1356108"/>
                        </a:xfrm>
                        <a:prstGeom prst="rect">
                          <a:avLst/>
                        </a:prstGeom>
                      </pic:spPr>
                    </pic:pic>
                  </a:graphicData>
                </a:graphic>
              </wp:inline>
            </w:drawing>
          </w:r>
        </w:p>
      </w:tc>
      <w:tc>
        <w:tcPr>
          <w:tcW w:w="2393" w:type="dxa"/>
        </w:tcPr>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color w:val="002060"/>
            </w:rPr>
          </w:pPr>
        </w:p>
        <w:p w:rsidR="00D91A78" w:rsidRPr="00D91A78" w:rsidRDefault="00D91A78" w:rsidP="00D91A78">
          <w:pPr>
            <w:pStyle w:val="Kop1"/>
            <w:outlineLvl w:val="0"/>
            <w:cnfStyle w:val="100000000000" w:firstRow="1" w:lastRow="0" w:firstColumn="0" w:lastColumn="0" w:oddVBand="0" w:evenVBand="0" w:oddHBand="0" w:evenHBand="0" w:firstRowFirstColumn="0" w:firstRowLastColumn="0" w:lastRowFirstColumn="0" w:lastRowLastColumn="0"/>
            <w:rPr>
              <w:bCs w:val="0"/>
            </w:rPr>
          </w:pPr>
          <w:r w:rsidRPr="00D91A78">
            <w:rPr>
              <w:color w:val="002060"/>
            </w:rPr>
            <w:t>Lesson plan</w:t>
          </w:r>
        </w:p>
      </w:tc>
      <w:tc>
        <w:tcPr>
          <w:tcW w:w="5670" w:type="dxa"/>
        </w:tcPr>
        <w:p w:rsidR="00D91A78" w:rsidRDefault="00D91A78" w:rsidP="00A25A63">
          <w:pPr>
            <w:pStyle w:val="Koptekst"/>
            <w:cnfStyle w:val="100000000000" w:firstRow="1" w:lastRow="0" w:firstColumn="0" w:lastColumn="0" w:oddVBand="0" w:evenVBand="0" w:oddHBand="0" w:evenHBand="0" w:firstRowFirstColumn="0" w:firstRowLastColumn="0" w:lastRowFirstColumn="0" w:lastRowLastColumn="0"/>
          </w:pPr>
          <w:r>
            <w:rPr>
              <w:noProof/>
              <w:lang w:val="nl-NL" w:eastAsia="nl-NL"/>
            </w:rPr>
            <w:drawing>
              <wp:anchor distT="0" distB="0" distL="114300" distR="114300" simplePos="0" relativeHeight="251666432" behindDoc="0" locked="0" layoutInCell="1" allowOverlap="1" wp14:anchorId="746CC1CA" wp14:editId="0B53570D">
                <wp:simplePos x="0" y="0"/>
                <wp:positionH relativeFrom="column">
                  <wp:posOffset>-1905</wp:posOffset>
                </wp:positionH>
                <wp:positionV relativeFrom="paragraph">
                  <wp:posOffset>64770</wp:posOffset>
                </wp:positionV>
                <wp:extent cx="3279140" cy="1257300"/>
                <wp:effectExtent l="0" t="0" r="0" b="0"/>
                <wp:wrapThrough wrapText="bothSides">
                  <wp:wrapPolygon edited="0">
                    <wp:start x="0" y="0"/>
                    <wp:lineTo x="0" y="21273"/>
                    <wp:lineTo x="21458" y="21273"/>
                    <wp:lineTo x="21458"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m_Erasmus_603b095c4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9140" cy="1257300"/>
                        </a:xfrm>
                        <a:prstGeom prst="rect">
                          <a:avLst/>
                        </a:prstGeom>
                      </pic:spPr>
                    </pic:pic>
                  </a:graphicData>
                </a:graphic>
                <wp14:sizeRelH relativeFrom="page">
                  <wp14:pctWidth>0</wp14:pctWidth>
                </wp14:sizeRelH>
                <wp14:sizeRelV relativeFrom="page">
                  <wp14:pctHeight>0</wp14:pctHeight>
                </wp14:sizeRelV>
              </wp:anchor>
            </w:drawing>
          </w:r>
        </w:p>
      </w:tc>
    </w:tr>
  </w:tbl>
  <w:p w:rsidR="004A049C" w:rsidRDefault="004A049C" w:rsidP="008E5E9A">
    <w:pPr>
      <w:pStyle w:val="Koptekst"/>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6D5"/>
    <w:multiLevelType w:val="hybridMultilevel"/>
    <w:tmpl w:val="60F6546C"/>
    <w:lvl w:ilvl="0" w:tplc="AD60AB9E">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91348C"/>
    <w:multiLevelType w:val="hybridMultilevel"/>
    <w:tmpl w:val="5EF43B7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8B7F78"/>
    <w:multiLevelType w:val="hybridMultilevel"/>
    <w:tmpl w:val="CF1859B6"/>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DE52D4"/>
    <w:multiLevelType w:val="hybridMultilevel"/>
    <w:tmpl w:val="CD164C24"/>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A972E7"/>
    <w:multiLevelType w:val="hybridMultilevel"/>
    <w:tmpl w:val="9FE20C7C"/>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9D7C3E"/>
    <w:multiLevelType w:val="hybridMultilevel"/>
    <w:tmpl w:val="4C48E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B83DC2"/>
    <w:multiLevelType w:val="hybridMultilevel"/>
    <w:tmpl w:val="D96E0CDA"/>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D54A3C"/>
    <w:multiLevelType w:val="hybridMultilevel"/>
    <w:tmpl w:val="2870B64E"/>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BC5239D"/>
    <w:multiLevelType w:val="hybridMultilevel"/>
    <w:tmpl w:val="E076AC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7623D88"/>
    <w:multiLevelType w:val="hybridMultilevel"/>
    <w:tmpl w:val="ACF24FC8"/>
    <w:lvl w:ilvl="0" w:tplc="7E4A71D0">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AD05D5F"/>
    <w:multiLevelType w:val="hybridMultilevel"/>
    <w:tmpl w:val="B5ECB5F6"/>
    <w:lvl w:ilvl="0" w:tplc="7E4A71D0">
      <w:start w:val="1"/>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DF2007F"/>
    <w:multiLevelType w:val="hybridMultilevel"/>
    <w:tmpl w:val="8536F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2"/>
  </w:num>
  <w:num w:numId="5">
    <w:abstractNumId w:val="9"/>
  </w:num>
  <w:num w:numId="6">
    <w:abstractNumId w:val="1"/>
  </w:num>
  <w:num w:numId="7">
    <w:abstractNumId w:val="5"/>
  </w:num>
  <w:num w:numId="8">
    <w:abstractNumId w:val="10"/>
  </w:num>
  <w:num w:numId="9">
    <w:abstractNumId w:val="6"/>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9C"/>
    <w:rsid w:val="00165E8E"/>
    <w:rsid w:val="00251393"/>
    <w:rsid w:val="00254900"/>
    <w:rsid w:val="0039465B"/>
    <w:rsid w:val="003C5BF4"/>
    <w:rsid w:val="004A049C"/>
    <w:rsid w:val="005731FA"/>
    <w:rsid w:val="00817C0F"/>
    <w:rsid w:val="008E5E9A"/>
    <w:rsid w:val="00AA4FB0"/>
    <w:rsid w:val="00AC019D"/>
    <w:rsid w:val="00B163CA"/>
    <w:rsid w:val="00C55419"/>
    <w:rsid w:val="00C7604B"/>
    <w:rsid w:val="00D91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430495"/>
  <w15:chartTrackingRefBased/>
  <w15:docId w15:val="{B3ED0C54-4F25-4754-9887-570F9EA2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604B"/>
    <w:pPr>
      <w:spacing w:after="200" w:line="276" w:lineRule="auto"/>
    </w:pPr>
    <w:rPr>
      <w:lang w:val="fi-FI"/>
    </w:rPr>
  </w:style>
  <w:style w:type="paragraph" w:styleId="Kop1">
    <w:name w:val="heading 1"/>
    <w:basedOn w:val="Standaard"/>
    <w:next w:val="Standaard"/>
    <w:link w:val="Kop1Char"/>
    <w:uiPriority w:val="9"/>
    <w:qFormat/>
    <w:rsid w:val="00D91A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4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49C"/>
  </w:style>
  <w:style w:type="paragraph" w:styleId="Voettekst">
    <w:name w:val="footer"/>
    <w:basedOn w:val="Standaard"/>
    <w:link w:val="VoettekstChar"/>
    <w:uiPriority w:val="99"/>
    <w:unhideWhenUsed/>
    <w:rsid w:val="004A04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49C"/>
  </w:style>
  <w:style w:type="table" w:styleId="Tabelraster">
    <w:name w:val="Table Grid"/>
    <w:basedOn w:val="Standaardtabel"/>
    <w:uiPriority w:val="39"/>
    <w:rsid w:val="004A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4A04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eenafstand">
    <w:name w:val="No Spacing"/>
    <w:uiPriority w:val="1"/>
    <w:qFormat/>
    <w:rsid w:val="00C7604B"/>
    <w:pPr>
      <w:spacing w:after="0" w:line="240" w:lineRule="auto"/>
    </w:pPr>
    <w:rPr>
      <w:lang w:val="fi-FI"/>
    </w:rPr>
  </w:style>
  <w:style w:type="paragraph" w:styleId="Lijstalinea">
    <w:name w:val="List Paragraph"/>
    <w:basedOn w:val="Standaard"/>
    <w:uiPriority w:val="34"/>
    <w:qFormat/>
    <w:rsid w:val="00C7604B"/>
    <w:pPr>
      <w:ind w:left="720"/>
      <w:contextualSpacing/>
    </w:pPr>
  </w:style>
  <w:style w:type="paragraph" w:styleId="Normaalweb">
    <w:name w:val="Normal (Web)"/>
    <w:basedOn w:val="Standaard"/>
    <w:uiPriority w:val="99"/>
    <w:unhideWhenUsed/>
    <w:rsid w:val="00C7604B"/>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TML-voorafopgemaakt">
    <w:name w:val="HTML Preformatted"/>
    <w:basedOn w:val="Standaard"/>
    <w:link w:val="HTML-voorafopgemaaktChar"/>
    <w:uiPriority w:val="99"/>
    <w:unhideWhenUsed/>
    <w:rsid w:val="00C76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C7604B"/>
    <w:rPr>
      <w:rFonts w:ascii="Courier New" w:eastAsia="Times New Roman" w:hAnsi="Courier New" w:cs="Courier New"/>
      <w:sz w:val="20"/>
      <w:szCs w:val="20"/>
      <w:lang w:eastAsia="nl-NL"/>
    </w:rPr>
  </w:style>
  <w:style w:type="character" w:customStyle="1" w:styleId="Kop1Char">
    <w:name w:val="Kop 1 Char"/>
    <w:basedOn w:val="Standaardalinea-lettertype"/>
    <w:link w:val="Kop1"/>
    <w:uiPriority w:val="9"/>
    <w:rsid w:val="00D91A78"/>
    <w:rPr>
      <w:rFonts w:asciiTheme="majorHAnsi" w:eastAsiaTheme="majorEastAsia" w:hAnsiTheme="majorHAnsi" w:cstheme="majorBidi"/>
      <w:color w:val="2E74B5" w:themeColor="accent1" w:themeShade="BF"/>
      <w:sz w:val="32"/>
      <w:szCs w:val="32"/>
      <w:lang w:val="fi-FI"/>
    </w:rPr>
  </w:style>
  <w:style w:type="paragraph" w:styleId="Ballontekst">
    <w:name w:val="Balloon Text"/>
    <w:basedOn w:val="Standaard"/>
    <w:link w:val="BallontekstChar"/>
    <w:uiPriority w:val="99"/>
    <w:semiHidden/>
    <w:unhideWhenUsed/>
    <w:rsid w:val="00D91A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91A78"/>
    <w:rPr>
      <w:rFonts w:ascii="Segoe UI" w:hAnsi="Segoe UI" w:cs="Segoe UI"/>
      <w:sz w:val="18"/>
      <w:szCs w:val="18"/>
      <w:lang w:val="fi-FI"/>
    </w:rPr>
  </w:style>
  <w:style w:type="paragraph" w:styleId="Bijschrift">
    <w:name w:val="caption"/>
    <w:basedOn w:val="Standaard"/>
    <w:next w:val="Standaard"/>
    <w:uiPriority w:val="35"/>
    <w:semiHidden/>
    <w:unhideWhenUsed/>
    <w:qFormat/>
    <w:rsid w:val="005731FA"/>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h1h xmlns="f8bf3a0a-a895-4e76-adb2-47496fe76843">Lesson plan</dh1h>
    <Name_x0020_Lesson xmlns="f8bf3a0a-a895-4e76-adb2-47496fe76843">Delirium</Name_x0020_Lesson>
    <lesson_x0020_number xmlns="f8bf3a0a-a895-4e76-adb2-47496fe76843">2</lesson_x0020_number>
    <eigenaar xmlns="f8bf3a0a-a895-4e76-adb2-47496fe76843">SUM</eigena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5508DBE2205A4DB813308DB4EA96B9" ma:contentTypeVersion="7" ma:contentTypeDescription="Een nieuw document maken." ma:contentTypeScope="" ma:versionID="0b0653ca04bc9a875961bc6079c2cf52">
  <xsd:schema xmlns:xsd="http://www.w3.org/2001/XMLSchema" xmlns:xs="http://www.w3.org/2001/XMLSchema" xmlns:p="http://schemas.microsoft.com/office/2006/metadata/properties" xmlns:ns2="f8bf3a0a-a895-4e76-adb2-47496fe76843" targetNamespace="http://schemas.microsoft.com/office/2006/metadata/properties" ma:root="true" ma:fieldsID="0396ecfcc2e84faed464ca1349154ad6" ns2:_="">
    <xsd:import namespace="f8bf3a0a-a895-4e76-adb2-47496fe76843"/>
    <xsd:element name="properties">
      <xsd:complexType>
        <xsd:sequence>
          <xsd:element name="documentManagement">
            <xsd:complexType>
              <xsd:all>
                <xsd:element ref="ns2:MediaServiceMetadata" minOccurs="0"/>
                <xsd:element ref="ns2:MediaServiceFastMetadata" minOccurs="0"/>
                <xsd:element ref="ns2:eigenaar" minOccurs="0"/>
                <xsd:element ref="ns2:lesson_x0020_number" minOccurs="0"/>
                <xsd:element ref="ns2:dh1h" minOccurs="0"/>
                <xsd:element ref="ns2:MediaServiceDateTaken" minOccurs="0"/>
                <xsd:element ref="ns2:Name_x0020_Les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f3a0a-a895-4e76-adb2-47496fe76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igenaar" ma:index="10" nillable="true" ma:displayName="eigenaar" ma:default="Summa" ma:format="Dropdown" ma:internalName="eigenaar">
      <xsd:simpleType>
        <xsd:restriction base="dms:Text">
          <xsd:maxLength value="255"/>
        </xsd:restriction>
      </xsd:simpleType>
    </xsd:element>
    <xsd:element name="lesson_x0020_number" ma:index="11" nillable="true" ma:displayName="lesson number" ma:format="Dropdown" ma:internalName="lesson_x0020_number" ma:percentage="FALSE">
      <xsd:simpleType>
        <xsd:restriction base="dms:Number"/>
      </xsd:simpleType>
    </xsd:element>
    <xsd:element name="dh1h" ma:index="12" nillable="true" ma:displayName="Tekst" ma:internalName="dh1h">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Name_x0020_Lesson" ma:index="14" nillable="true" ma:displayName="Name Lesson" ma:format="Dropdown" ma:internalName="Name_x0020_Less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BA09B-BC2F-42E7-8473-09F6424EE2D3}">
  <ds:schemaRefs>
    <ds:schemaRef ds:uri="http://schemas.microsoft.com/sharepoint/v3/contenttype/forms"/>
  </ds:schemaRefs>
</ds:datastoreItem>
</file>

<file path=customXml/itemProps2.xml><?xml version="1.0" encoding="utf-8"?>
<ds:datastoreItem xmlns:ds="http://schemas.openxmlformats.org/officeDocument/2006/customXml" ds:itemID="{B8EB7686-872E-4E99-8D26-2C09590B2657}">
  <ds:schemaRef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f8bf3a0a-a895-4e76-adb2-47496fe7684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6830885-7E71-4CB0-9BDE-110957AD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f3a0a-a895-4e76-adb2-47496fe76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2384</Characters>
  <Application>Microsoft Office Word</Application>
  <DocSecurity>0</DocSecurity>
  <Lines>74</Lines>
  <Paragraphs>36</Paragraphs>
  <ScaleCrop>false</ScaleCrop>
  <HeadingPairs>
    <vt:vector size="2" baseType="variant">
      <vt:variant>
        <vt:lpstr>Titel</vt:lpstr>
      </vt:variant>
      <vt:variant>
        <vt:i4>1</vt:i4>
      </vt:variant>
    </vt:vector>
  </HeadingPairs>
  <TitlesOfParts>
    <vt:vector size="1" baseType="lpstr">
      <vt:lpstr/>
    </vt:vector>
  </TitlesOfParts>
  <Company>Deltion College Zwolle</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ten Brink - Woning</dc:creator>
  <cp:keywords/>
  <dc:description/>
  <cp:lastModifiedBy>Jolanda van Til</cp:lastModifiedBy>
  <cp:revision>2</cp:revision>
  <cp:lastPrinted>2019-04-05T09:09:00Z</cp:lastPrinted>
  <dcterms:created xsi:type="dcterms:W3CDTF">2019-05-19T17:57:00Z</dcterms:created>
  <dcterms:modified xsi:type="dcterms:W3CDTF">2019-05-19T17:57:00Z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0x0101008D5508DBE2205A4DB813308DB4EA96B9</vt:lpwstr>
  </property>
</Properties>
</file>