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7" w:type="dxa"/>
        <w:tblInd w:w="-4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20"/>
        <w:gridCol w:w="7087"/>
      </w:tblGrid>
      <w:tr w:rsidR="00D91A78" w:rsidRPr="00D91A78" w:rsidTr="003C5BF4">
        <w:tc>
          <w:tcPr>
            <w:tcW w:w="102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7604B" w:rsidRPr="00D20BEF" w:rsidRDefault="006D1CE4" w:rsidP="00B163CA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iCs/>
                <w:color w:val="002060"/>
                <w:sz w:val="28"/>
                <w:szCs w:val="28"/>
                <w:lang w:val="en-US" w:eastAsia="fi-FI"/>
              </w:rPr>
            </w:pPr>
            <w:r>
              <w:rPr>
                <w:rFonts w:ascii="Arial" w:eastAsia="Times New Roman" w:hAnsi="Arial" w:cs="Arial"/>
                <w:b/>
                <w:iCs/>
                <w:color w:val="002060"/>
                <w:sz w:val="28"/>
                <w:szCs w:val="28"/>
                <w:lang w:val="en-US" w:eastAsia="fi-FI"/>
              </w:rPr>
              <w:t>D</w:t>
            </w:r>
            <w:r w:rsidR="00D20BEF" w:rsidRPr="00D20BEF">
              <w:rPr>
                <w:rFonts w:ascii="Arial" w:eastAsia="Times New Roman" w:hAnsi="Arial" w:cs="Arial"/>
                <w:b/>
                <w:iCs/>
                <w:color w:val="002060"/>
                <w:sz w:val="28"/>
                <w:szCs w:val="28"/>
                <w:lang w:val="en-US" w:eastAsia="fi-FI"/>
              </w:rPr>
              <w:t>igi-</w:t>
            </w:r>
            <w:r>
              <w:rPr>
                <w:rFonts w:ascii="Arial" w:eastAsia="Times New Roman" w:hAnsi="Arial" w:cs="Arial"/>
                <w:b/>
                <w:iCs/>
                <w:color w:val="002060"/>
                <w:sz w:val="28"/>
                <w:szCs w:val="28"/>
                <w:lang w:val="en-US" w:eastAsia="fi-FI"/>
              </w:rPr>
              <w:t>signature</w:t>
            </w:r>
          </w:p>
          <w:p w:rsidR="0039465B" w:rsidRPr="00D91A78" w:rsidRDefault="0039465B" w:rsidP="00B163CA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color w:val="002060"/>
                <w:lang w:val="en-US" w:eastAsia="fi-FI"/>
              </w:rPr>
            </w:pPr>
          </w:p>
        </w:tc>
      </w:tr>
      <w:tr w:rsidR="00165E8E" w:rsidRPr="00D91A78" w:rsidTr="00165E8E">
        <w:trPr>
          <w:trHeight w:val="50"/>
        </w:trPr>
        <w:tc>
          <w:tcPr>
            <w:tcW w:w="3120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65E8E" w:rsidRPr="0039465B" w:rsidRDefault="00165E8E" w:rsidP="00B163C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color w:val="002060"/>
                <w:lang w:val="nl-NL" w:eastAsia="fi-FI"/>
              </w:rPr>
            </w:pPr>
            <w:r>
              <w:rPr>
                <w:rFonts w:ascii="Arial" w:eastAsia="Times New Roman" w:hAnsi="Arial" w:cs="Arial"/>
                <w:b/>
                <w:color w:val="002060"/>
                <w:lang w:val="nl-NL" w:eastAsia="fi-FI"/>
              </w:rPr>
              <w:t xml:space="preserve">Made </w:t>
            </w:r>
            <w:proofErr w:type="spellStart"/>
            <w:r>
              <w:rPr>
                <w:rFonts w:ascii="Arial" w:eastAsia="Times New Roman" w:hAnsi="Arial" w:cs="Arial"/>
                <w:b/>
                <w:color w:val="002060"/>
                <w:lang w:val="nl-NL" w:eastAsia="fi-FI"/>
              </w:rPr>
              <w:t>by</w:t>
            </w:r>
            <w:proofErr w:type="spellEnd"/>
          </w:p>
        </w:tc>
        <w:tc>
          <w:tcPr>
            <w:tcW w:w="7087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C4F78" w:rsidRDefault="00D20BEF" w:rsidP="00EC4F78">
            <w:pPr>
              <w:spacing w:after="0" w:line="240" w:lineRule="auto"/>
              <w:ind w:left="130" w:hanging="130"/>
              <w:rPr>
                <w:rFonts w:ascii="Arial" w:hAnsi="Arial" w:cs="Arial"/>
                <w:color w:val="002060"/>
              </w:rPr>
            </w:pPr>
            <w:r w:rsidRPr="00D20BEF">
              <w:rPr>
                <w:rFonts w:ascii="Arial" w:hAnsi="Arial" w:cs="Arial"/>
                <w:color w:val="002060"/>
              </w:rPr>
              <w:t>Tartu Health Care College</w:t>
            </w:r>
          </w:p>
          <w:p w:rsidR="00165E8E" w:rsidRPr="00D20BEF" w:rsidRDefault="00D20BEF" w:rsidP="00EC4F78">
            <w:pPr>
              <w:spacing w:after="0" w:line="240" w:lineRule="auto"/>
              <w:ind w:left="130" w:hanging="130"/>
              <w:rPr>
                <w:rFonts w:ascii="Arial" w:hAnsi="Arial" w:cs="Arial"/>
                <w:color w:val="002060"/>
              </w:rPr>
            </w:pPr>
            <w:r w:rsidRPr="00D20BEF">
              <w:rPr>
                <w:rFonts w:ascii="Arial" w:hAnsi="Arial" w:cs="Arial"/>
                <w:color w:val="002060"/>
              </w:rPr>
              <w:t xml:space="preserve"> </w:t>
            </w:r>
          </w:p>
        </w:tc>
      </w:tr>
    </w:tbl>
    <w:tbl>
      <w:tblPr>
        <w:tblStyle w:val="Tabelraster"/>
        <w:tblW w:w="10207" w:type="dxa"/>
        <w:tblInd w:w="-431" w:type="dxa"/>
        <w:tblLook w:val="04A0" w:firstRow="1" w:lastRow="0" w:firstColumn="1" w:lastColumn="0" w:noHBand="0" w:noVBand="1"/>
      </w:tblPr>
      <w:tblGrid>
        <w:gridCol w:w="3120"/>
        <w:gridCol w:w="7087"/>
      </w:tblGrid>
      <w:tr w:rsidR="00D20BEF" w:rsidRPr="00D91A78" w:rsidTr="003C5BF4">
        <w:trPr>
          <w:trHeight w:val="660"/>
        </w:trPr>
        <w:tc>
          <w:tcPr>
            <w:tcW w:w="3120" w:type="dxa"/>
            <w:noWrap/>
            <w:hideMark/>
          </w:tcPr>
          <w:p w:rsidR="00D20BEF" w:rsidRPr="00D91A78" w:rsidRDefault="00D20BEF" w:rsidP="00D20BEF">
            <w:pPr>
              <w:spacing w:after="0" w:line="240" w:lineRule="auto"/>
              <w:rPr>
                <w:rFonts w:ascii="Arial" w:hAnsi="Arial" w:cs="Arial"/>
                <w:color w:val="002060"/>
                <w:lang w:val="en-GB"/>
              </w:rPr>
            </w:pPr>
            <w:r w:rsidRPr="00D91A78">
              <w:rPr>
                <w:rFonts w:ascii="Arial" w:hAnsi="Arial" w:cs="Arial"/>
                <w:color w:val="002060"/>
                <w:lang w:val="en-GB"/>
              </w:rPr>
              <w:t>Starting point, why do we do this?</w:t>
            </w:r>
          </w:p>
          <w:p w:rsidR="00D20BEF" w:rsidRPr="00D91A78" w:rsidRDefault="00D20BEF" w:rsidP="00D20BEF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  <w:r w:rsidRPr="00D91A78">
              <w:rPr>
                <w:rFonts w:ascii="Arial" w:hAnsi="Arial" w:cs="Arial"/>
                <w:i/>
                <w:iCs/>
                <w:color w:val="002060"/>
                <w:lang w:val="en-GB"/>
              </w:rPr>
              <w:t>Learning goals/targets</w:t>
            </w:r>
          </w:p>
        </w:tc>
        <w:tc>
          <w:tcPr>
            <w:tcW w:w="7087" w:type="dxa"/>
            <w:noWrap/>
            <w:hideMark/>
          </w:tcPr>
          <w:p w:rsidR="00D20BEF" w:rsidRPr="00D20BEF" w:rsidRDefault="00D20BEF" w:rsidP="00D20BEF">
            <w:pPr>
              <w:spacing w:after="0" w:line="240" w:lineRule="auto"/>
              <w:rPr>
                <w:rFonts w:ascii="Arial" w:hAnsi="Arial" w:cs="Arial"/>
                <w:color w:val="002060"/>
                <w:lang w:val="en-GB"/>
              </w:rPr>
            </w:pPr>
            <w:r w:rsidRPr="00D20BEF">
              <w:rPr>
                <w:rFonts w:ascii="Arial" w:hAnsi="Arial" w:cs="Arial"/>
                <w:color w:val="002060"/>
                <w:lang w:val="en-GB"/>
              </w:rPr>
              <w:t xml:space="preserve">To teach students how to sign </w:t>
            </w:r>
            <w:proofErr w:type="spellStart"/>
            <w:r w:rsidRPr="00D20BEF">
              <w:rPr>
                <w:rFonts w:ascii="Arial" w:hAnsi="Arial" w:cs="Arial"/>
                <w:color w:val="002060"/>
                <w:lang w:val="en-GB"/>
              </w:rPr>
              <w:t>digi</w:t>
            </w:r>
            <w:proofErr w:type="spellEnd"/>
            <w:r w:rsidRPr="00D20BEF">
              <w:rPr>
                <w:rFonts w:ascii="Arial" w:hAnsi="Arial" w:cs="Arial"/>
                <w:color w:val="002060"/>
                <w:lang w:val="en-GB"/>
              </w:rPr>
              <w:t>-documents and how to teach it to the elderlies.</w:t>
            </w:r>
          </w:p>
          <w:p w:rsidR="00D20BEF" w:rsidRPr="00D20BEF" w:rsidRDefault="00D20BEF" w:rsidP="00D20BEF">
            <w:pPr>
              <w:spacing w:after="0" w:line="240" w:lineRule="auto"/>
              <w:rPr>
                <w:rFonts w:ascii="Arial" w:hAnsi="Arial" w:cs="Arial"/>
                <w:color w:val="002060"/>
                <w:lang w:val="en-GB"/>
              </w:rPr>
            </w:pPr>
          </w:p>
          <w:p w:rsidR="00D20BEF" w:rsidRPr="00D20BEF" w:rsidRDefault="00D20BEF" w:rsidP="00D20BEF">
            <w:pPr>
              <w:numPr>
                <w:ilvl w:val="0"/>
                <w:numId w:val="7"/>
              </w:numPr>
              <w:spacing w:after="0" w:line="240" w:lineRule="auto"/>
              <w:ind w:left="0"/>
              <w:rPr>
                <w:rFonts w:ascii="Arial" w:hAnsi="Arial" w:cs="Arial"/>
                <w:color w:val="002060"/>
                <w:sz w:val="18"/>
                <w:szCs w:val="18"/>
              </w:rPr>
            </w:pPr>
            <w:r w:rsidRPr="00D20BEF">
              <w:rPr>
                <w:rFonts w:ascii="Arial" w:hAnsi="Arial" w:cs="Arial"/>
                <w:color w:val="002060"/>
                <w:lang w:val="en-GB"/>
              </w:rPr>
              <w:t xml:space="preserve">The goal of the unit is to teach the students the authentications on different platforms and to teach it to the elderlies. </w:t>
            </w:r>
          </w:p>
          <w:p w:rsidR="00D20BEF" w:rsidRPr="00D20BEF" w:rsidRDefault="00D20BEF" w:rsidP="00D20BEF">
            <w:pPr>
              <w:numPr>
                <w:ilvl w:val="0"/>
                <w:numId w:val="7"/>
              </w:numPr>
              <w:spacing w:after="0" w:line="240" w:lineRule="auto"/>
              <w:ind w:left="0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  <w:p w:rsidR="00D20BEF" w:rsidRPr="00D20BEF" w:rsidRDefault="00D20BEF" w:rsidP="00D20BEF">
            <w:pPr>
              <w:spacing w:after="0" w:line="240" w:lineRule="auto"/>
              <w:rPr>
                <w:rFonts w:ascii="Arial" w:hAnsi="Arial" w:cs="Arial"/>
                <w:color w:val="002060"/>
                <w:lang w:val="en-GB"/>
              </w:rPr>
            </w:pPr>
            <w:r w:rsidRPr="00D20BEF">
              <w:rPr>
                <w:rFonts w:ascii="Arial" w:hAnsi="Arial" w:cs="Arial"/>
                <w:color w:val="002060"/>
                <w:lang w:val="en-GB"/>
              </w:rPr>
              <w:t xml:space="preserve">The purpose of this unit in long-term is that elderlies themselves can use different online services and give </w:t>
            </w:r>
            <w:proofErr w:type="spellStart"/>
            <w:r w:rsidRPr="00D20BEF">
              <w:rPr>
                <w:rFonts w:ascii="Arial" w:hAnsi="Arial" w:cs="Arial"/>
                <w:color w:val="002060"/>
                <w:lang w:val="en-GB"/>
              </w:rPr>
              <w:t>digi</w:t>
            </w:r>
            <w:proofErr w:type="spellEnd"/>
            <w:r w:rsidRPr="00D20BEF">
              <w:rPr>
                <w:rFonts w:ascii="Arial" w:hAnsi="Arial" w:cs="Arial"/>
                <w:color w:val="002060"/>
                <w:lang w:val="en-GB"/>
              </w:rPr>
              <w:t xml:space="preserve">-signature if needed (like paying bills, order groceries and other domestic stuff, make bank transactions </w:t>
            </w:r>
            <w:proofErr w:type="spellStart"/>
            <w:r w:rsidRPr="00D20BEF">
              <w:rPr>
                <w:rFonts w:ascii="Arial" w:hAnsi="Arial" w:cs="Arial"/>
                <w:color w:val="002060"/>
                <w:lang w:val="en-GB"/>
              </w:rPr>
              <w:t>etc</w:t>
            </w:r>
            <w:proofErr w:type="spellEnd"/>
            <w:r w:rsidRPr="00D20BEF">
              <w:rPr>
                <w:rFonts w:ascii="Arial" w:hAnsi="Arial" w:cs="Arial"/>
                <w:color w:val="002060"/>
                <w:lang w:val="en-GB"/>
              </w:rPr>
              <w:t>) reducing by this the real-life visits to the institutions.</w:t>
            </w:r>
          </w:p>
        </w:tc>
      </w:tr>
      <w:tr w:rsidR="00D20BEF" w:rsidRPr="00D91A78" w:rsidTr="003C5BF4">
        <w:trPr>
          <w:trHeight w:val="300"/>
        </w:trPr>
        <w:tc>
          <w:tcPr>
            <w:tcW w:w="3120" w:type="dxa"/>
            <w:noWrap/>
            <w:hideMark/>
          </w:tcPr>
          <w:p w:rsidR="00D20BEF" w:rsidRPr="00D91A78" w:rsidRDefault="00D20BEF" w:rsidP="00D20BEF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  <w:bookmarkStart w:id="0" w:name="_GoBack"/>
            <w:bookmarkEnd w:id="0"/>
            <w:r w:rsidRPr="00D91A78">
              <w:rPr>
                <w:rFonts w:ascii="Arial" w:hAnsi="Arial" w:cs="Arial"/>
                <w:color w:val="002060"/>
                <w:lang w:val="en-GB"/>
              </w:rPr>
              <w:t>Learning environment (school, work placement, company)</w:t>
            </w:r>
          </w:p>
        </w:tc>
        <w:tc>
          <w:tcPr>
            <w:tcW w:w="7087" w:type="dxa"/>
            <w:noWrap/>
            <w:hideMark/>
          </w:tcPr>
          <w:p w:rsidR="00D20BEF" w:rsidRPr="00D20BEF" w:rsidRDefault="00D20BEF" w:rsidP="00D20BEF">
            <w:pPr>
              <w:rPr>
                <w:rFonts w:ascii="Arial" w:hAnsi="Arial" w:cs="Arial"/>
                <w:color w:val="002060"/>
              </w:rPr>
            </w:pPr>
            <w:r w:rsidRPr="00D20BEF">
              <w:rPr>
                <w:rFonts w:ascii="Arial" w:hAnsi="Arial" w:cs="Arial"/>
                <w:color w:val="002060"/>
              </w:rPr>
              <w:t xml:space="preserve">School, home, workplace or companies, family physician office. </w:t>
            </w:r>
          </w:p>
        </w:tc>
      </w:tr>
      <w:tr w:rsidR="00D20BEF" w:rsidRPr="00D91A78" w:rsidTr="003C5BF4">
        <w:trPr>
          <w:trHeight w:val="300"/>
        </w:trPr>
        <w:tc>
          <w:tcPr>
            <w:tcW w:w="3120" w:type="dxa"/>
            <w:noWrap/>
            <w:hideMark/>
          </w:tcPr>
          <w:p w:rsidR="00D20BEF" w:rsidRPr="00D91A78" w:rsidRDefault="00D20BEF" w:rsidP="00D20BEF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  <w:r w:rsidRPr="00D91A78">
              <w:rPr>
                <w:rFonts w:ascii="Arial" w:hAnsi="Arial" w:cs="Arial"/>
                <w:color w:val="002060"/>
                <w:lang w:val="en-GB"/>
              </w:rPr>
              <w:t>Who is involved (students/teachers/clients...)</w:t>
            </w:r>
          </w:p>
        </w:tc>
        <w:tc>
          <w:tcPr>
            <w:tcW w:w="7087" w:type="dxa"/>
            <w:noWrap/>
            <w:hideMark/>
          </w:tcPr>
          <w:p w:rsidR="00D20BEF" w:rsidRPr="00D20BEF" w:rsidRDefault="00D20BEF" w:rsidP="00D20BEF">
            <w:pPr>
              <w:rPr>
                <w:rFonts w:ascii="Arial" w:hAnsi="Arial" w:cs="Arial"/>
                <w:color w:val="002060"/>
              </w:rPr>
            </w:pPr>
            <w:r w:rsidRPr="00D20BEF">
              <w:rPr>
                <w:rFonts w:ascii="Arial" w:hAnsi="Arial" w:cs="Arial"/>
                <w:color w:val="002060"/>
              </w:rPr>
              <w:t xml:space="preserve">Students, teachers, elderlies. </w:t>
            </w:r>
          </w:p>
        </w:tc>
      </w:tr>
      <w:tr w:rsidR="00D20BEF" w:rsidRPr="00D91A78" w:rsidTr="003C5BF4">
        <w:trPr>
          <w:trHeight w:val="300"/>
        </w:trPr>
        <w:tc>
          <w:tcPr>
            <w:tcW w:w="3120" w:type="dxa"/>
            <w:noWrap/>
            <w:hideMark/>
          </w:tcPr>
          <w:p w:rsidR="00D20BEF" w:rsidRPr="00D91A78" w:rsidRDefault="00D20BEF" w:rsidP="00D20BEF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  <w:r w:rsidRPr="00D91A78">
              <w:rPr>
                <w:rFonts w:ascii="Arial" w:hAnsi="Arial" w:cs="Arial"/>
                <w:color w:val="002060"/>
              </w:rPr>
              <w:t>Preparations, instructions to the students</w:t>
            </w:r>
          </w:p>
        </w:tc>
        <w:tc>
          <w:tcPr>
            <w:tcW w:w="7087" w:type="dxa"/>
            <w:noWrap/>
          </w:tcPr>
          <w:p w:rsidR="00D20BEF" w:rsidRPr="00D20BEF" w:rsidRDefault="00D20BEF" w:rsidP="00D20BEF">
            <w:pPr>
              <w:spacing w:after="0" w:line="240" w:lineRule="auto"/>
              <w:rPr>
                <w:rFonts w:ascii="Arial" w:hAnsi="Arial" w:cs="Arial"/>
                <w:b/>
                <w:color w:val="002060"/>
              </w:rPr>
            </w:pPr>
            <w:r w:rsidRPr="00D20BEF">
              <w:rPr>
                <w:rFonts w:ascii="Arial" w:hAnsi="Arial" w:cs="Arial"/>
                <w:b/>
                <w:color w:val="002060"/>
              </w:rPr>
              <w:t>Preparations:</w:t>
            </w:r>
          </w:p>
          <w:p w:rsidR="00D20BEF" w:rsidRPr="00D20BEF" w:rsidRDefault="00D20BEF" w:rsidP="00D20BEF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  <w:r w:rsidRPr="00D20BEF">
              <w:rPr>
                <w:rFonts w:ascii="Arial" w:hAnsi="Arial" w:cs="Arial"/>
                <w:color w:val="002060"/>
              </w:rPr>
              <w:t>The students have an access to the internet, they have valid ID-certification, ID-reader and ID-card</w:t>
            </w:r>
          </w:p>
          <w:p w:rsidR="00D20BEF" w:rsidRPr="00D20BEF" w:rsidRDefault="00D20BEF" w:rsidP="00D20BEF">
            <w:pPr>
              <w:spacing w:after="0" w:line="240" w:lineRule="auto"/>
              <w:rPr>
                <w:rFonts w:ascii="Arial" w:hAnsi="Arial" w:cs="Arial"/>
                <w:color w:val="002060"/>
                <w:u w:val="single"/>
              </w:rPr>
            </w:pPr>
          </w:p>
          <w:p w:rsidR="00D20BEF" w:rsidRPr="00D20BEF" w:rsidRDefault="00D20BEF" w:rsidP="00D20BEF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  <w:r w:rsidRPr="00D20BEF">
              <w:rPr>
                <w:rFonts w:ascii="Arial" w:hAnsi="Arial" w:cs="Arial"/>
                <w:color w:val="002060"/>
              </w:rPr>
              <w:t>T</w:t>
            </w:r>
            <w:r>
              <w:rPr>
                <w:rFonts w:ascii="Arial" w:hAnsi="Arial" w:cs="Arial"/>
                <w:color w:val="002060"/>
              </w:rPr>
              <w:t>eachers</w:t>
            </w:r>
            <w:r w:rsidRPr="00D20BEF">
              <w:rPr>
                <w:rFonts w:ascii="Arial" w:hAnsi="Arial" w:cs="Arial"/>
                <w:color w:val="002060"/>
              </w:rPr>
              <w:t xml:space="preserve">: </w:t>
            </w:r>
          </w:p>
          <w:p w:rsidR="00D20BEF" w:rsidRPr="00D20BEF" w:rsidRDefault="00D20BEF" w:rsidP="00D20BEF">
            <w:pPr>
              <w:pStyle w:val="Lijstalinea"/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E</w:t>
            </w:r>
            <w:r w:rsidRPr="00D20BEF">
              <w:rPr>
                <w:rFonts w:ascii="Arial" w:hAnsi="Arial" w:cs="Arial"/>
                <w:color w:val="002060"/>
              </w:rPr>
              <w:t xml:space="preserve">nsure the room with computers with ID-reader and internet </w:t>
            </w:r>
          </w:p>
          <w:p w:rsidR="00D20BEF" w:rsidRPr="00D20BEF" w:rsidRDefault="00D20BEF" w:rsidP="00D20BEF">
            <w:pPr>
              <w:pStyle w:val="Lijstalinea"/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T</w:t>
            </w:r>
            <w:r w:rsidRPr="00D20BEF">
              <w:rPr>
                <w:rFonts w:ascii="Arial" w:hAnsi="Arial" w:cs="Arial"/>
                <w:color w:val="002060"/>
              </w:rPr>
              <w:t>o remind the students to take ID-certifications and valid ID-card with them to the lesson</w:t>
            </w:r>
          </w:p>
          <w:p w:rsidR="00D20BEF" w:rsidRPr="00D20BEF" w:rsidRDefault="00D20BEF" w:rsidP="00D20BEF">
            <w:pPr>
              <w:pStyle w:val="Lijstalinea"/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T</w:t>
            </w:r>
            <w:r w:rsidRPr="00D20BEF">
              <w:rPr>
                <w:rFonts w:ascii="Arial" w:hAnsi="Arial" w:cs="Arial"/>
                <w:color w:val="002060"/>
              </w:rPr>
              <w:t xml:space="preserve">o find some examples from the internet, like ordering food from online or like paying bills in self-services environments. </w:t>
            </w:r>
          </w:p>
          <w:p w:rsidR="00D20BEF" w:rsidRPr="00D20BEF" w:rsidRDefault="00D20BEF" w:rsidP="00D20BEF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</w:p>
          <w:p w:rsidR="00D20BEF" w:rsidRPr="00D20BEF" w:rsidRDefault="00D20BEF" w:rsidP="00D20BEF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  <w:r w:rsidRPr="00D20BEF">
              <w:rPr>
                <w:rFonts w:ascii="Arial" w:hAnsi="Arial" w:cs="Arial"/>
                <w:color w:val="002060"/>
              </w:rPr>
              <w:t>S</w:t>
            </w:r>
            <w:r>
              <w:rPr>
                <w:rFonts w:ascii="Arial" w:hAnsi="Arial" w:cs="Arial"/>
                <w:color w:val="002060"/>
              </w:rPr>
              <w:t>tudents</w:t>
            </w:r>
            <w:r w:rsidRPr="00D20BEF">
              <w:rPr>
                <w:rFonts w:ascii="Arial" w:hAnsi="Arial" w:cs="Arial"/>
                <w:color w:val="002060"/>
              </w:rPr>
              <w:t>:</w:t>
            </w:r>
          </w:p>
          <w:p w:rsidR="00D20BEF" w:rsidRPr="00D20BEF" w:rsidRDefault="00D20BEF" w:rsidP="00D20BEF">
            <w:pPr>
              <w:pStyle w:val="Lijstalinea"/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T</w:t>
            </w:r>
            <w:r w:rsidRPr="00D20BEF">
              <w:rPr>
                <w:rFonts w:ascii="Arial" w:hAnsi="Arial" w:cs="Arial"/>
                <w:color w:val="002060"/>
              </w:rPr>
              <w:t xml:space="preserve">hey have to have a valid ID-certification with valid ID-card. </w:t>
            </w:r>
          </w:p>
        </w:tc>
      </w:tr>
      <w:tr w:rsidR="00D20BEF" w:rsidRPr="00D91A78" w:rsidTr="003C5BF4">
        <w:trPr>
          <w:trHeight w:val="300"/>
        </w:trPr>
        <w:tc>
          <w:tcPr>
            <w:tcW w:w="3120" w:type="dxa"/>
            <w:noWrap/>
            <w:hideMark/>
          </w:tcPr>
          <w:p w:rsidR="00D20BEF" w:rsidRPr="00D91A78" w:rsidRDefault="00D20BEF" w:rsidP="00D20BEF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  <w:r w:rsidRPr="00D91A78">
              <w:rPr>
                <w:rFonts w:ascii="Arial" w:hAnsi="Arial" w:cs="Arial"/>
                <w:color w:val="002060"/>
              </w:rPr>
              <w:t>Duration/schedule</w:t>
            </w:r>
          </w:p>
        </w:tc>
        <w:tc>
          <w:tcPr>
            <w:tcW w:w="7087" w:type="dxa"/>
            <w:noWrap/>
          </w:tcPr>
          <w:p w:rsidR="00D20BEF" w:rsidRPr="00D20BEF" w:rsidRDefault="00D20BEF" w:rsidP="00586DC0">
            <w:pPr>
              <w:pStyle w:val="Lijstalinea"/>
              <w:numPr>
                <w:ilvl w:val="0"/>
                <w:numId w:val="20"/>
              </w:numPr>
              <w:spacing w:after="0" w:line="240" w:lineRule="auto"/>
              <w:rPr>
                <w:rFonts w:ascii="Arial" w:hAnsi="Arial" w:cs="Arial"/>
                <w:color w:val="002060"/>
              </w:rPr>
            </w:pPr>
            <w:r w:rsidRPr="00D20BEF">
              <w:rPr>
                <w:rFonts w:ascii="Arial" w:hAnsi="Arial" w:cs="Arial"/>
                <w:color w:val="002060"/>
              </w:rPr>
              <w:t>Duration 6 academic hours (2 hours for the students and 6 hours for elderly)</w:t>
            </w:r>
          </w:p>
          <w:p w:rsidR="00D20BEF" w:rsidRPr="00D20BEF" w:rsidRDefault="00D20BEF" w:rsidP="00586DC0">
            <w:pPr>
              <w:pStyle w:val="Lijstalinea"/>
              <w:numPr>
                <w:ilvl w:val="0"/>
                <w:numId w:val="20"/>
              </w:numPr>
              <w:spacing w:after="0" w:line="240" w:lineRule="auto"/>
              <w:rPr>
                <w:rFonts w:ascii="Arial" w:hAnsi="Arial" w:cs="Arial"/>
                <w:color w:val="002060"/>
              </w:rPr>
            </w:pPr>
            <w:r w:rsidRPr="00D20BEF">
              <w:rPr>
                <w:rFonts w:ascii="Arial" w:hAnsi="Arial" w:cs="Arial"/>
                <w:color w:val="002060"/>
              </w:rPr>
              <w:t xml:space="preserve">Use the ID-card to log in to the different online platforms </w:t>
            </w:r>
          </w:p>
          <w:p w:rsidR="00D20BEF" w:rsidRPr="00D20BEF" w:rsidRDefault="00D20BEF" w:rsidP="00586DC0">
            <w:pPr>
              <w:pStyle w:val="Lijstalinea"/>
              <w:numPr>
                <w:ilvl w:val="0"/>
                <w:numId w:val="20"/>
              </w:numPr>
              <w:spacing w:after="0" w:line="240" w:lineRule="auto"/>
              <w:rPr>
                <w:rFonts w:ascii="Arial" w:hAnsi="Arial" w:cs="Arial"/>
                <w:color w:val="002060"/>
              </w:rPr>
            </w:pPr>
            <w:r w:rsidRPr="00D20BEF">
              <w:rPr>
                <w:rFonts w:ascii="Arial" w:hAnsi="Arial" w:cs="Arial"/>
                <w:color w:val="002060"/>
              </w:rPr>
              <w:t xml:space="preserve">Look up how to navigate on different online-service environments, like how to make an account to log in, how to order or pay for services.  </w:t>
            </w:r>
          </w:p>
          <w:p w:rsidR="00D20BEF" w:rsidRPr="006A2A1D" w:rsidRDefault="00D20BEF" w:rsidP="00586DC0">
            <w:pPr>
              <w:pStyle w:val="Lijstalinea"/>
              <w:numPr>
                <w:ilvl w:val="0"/>
                <w:numId w:val="20"/>
              </w:numPr>
              <w:spacing w:after="0" w:line="240" w:lineRule="auto"/>
              <w:rPr>
                <w:rFonts w:ascii="Arial" w:hAnsi="Arial" w:cs="Arial"/>
              </w:rPr>
            </w:pPr>
            <w:r w:rsidRPr="00D20BEF">
              <w:rPr>
                <w:rFonts w:ascii="Arial" w:hAnsi="Arial" w:cs="Arial"/>
                <w:color w:val="002060"/>
              </w:rPr>
              <w:t xml:space="preserve">Feedback time. </w:t>
            </w:r>
          </w:p>
        </w:tc>
      </w:tr>
    </w:tbl>
    <w:p w:rsidR="00C454F5" w:rsidRDefault="00C454F5">
      <w:r>
        <w:br w:type="page"/>
      </w:r>
    </w:p>
    <w:tbl>
      <w:tblPr>
        <w:tblStyle w:val="Tabelraster"/>
        <w:tblW w:w="10207" w:type="dxa"/>
        <w:tblInd w:w="-431" w:type="dxa"/>
        <w:tblLook w:val="04A0" w:firstRow="1" w:lastRow="0" w:firstColumn="1" w:lastColumn="0" w:noHBand="0" w:noVBand="1"/>
      </w:tblPr>
      <w:tblGrid>
        <w:gridCol w:w="3120"/>
        <w:gridCol w:w="7087"/>
      </w:tblGrid>
      <w:tr w:rsidR="00D20BEF" w:rsidRPr="00D91A78" w:rsidTr="0039465B">
        <w:trPr>
          <w:trHeight w:val="300"/>
        </w:trPr>
        <w:tc>
          <w:tcPr>
            <w:tcW w:w="3120" w:type="dxa"/>
            <w:noWrap/>
            <w:hideMark/>
          </w:tcPr>
          <w:p w:rsidR="00D20BEF" w:rsidRPr="00D91A78" w:rsidRDefault="00D20BEF" w:rsidP="00D20BEF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  <w:r w:rsidRPr="00D91A78">
              <w:rPr>
                <w:rFonts w:ascii="Arial" w:hAnsi="Arial" w:cs="Arial"/>
                <w:color w:val="002060"/>
                <w:lang w:val="en-GB"/>
              </w:rPr>
              <w:lastRenderedPageBreak/>
              <w:t>Description of the learning process, what kind of welfare technology is involved</w:t>
            </w:r>
          </w:p>
        </w:tc>
        <w:tc>
          <w:tcPr>
            <w:tcW w:w="7087" w:type="dxa"/>
            <w:noWrap/>
          </w:tcPr>
          <w:p w:rsidR="00D20BEF" w:rsidRPr="00D20BEF" w:rsidRDefault="00D20BEF" w:rsidP="00D20BEF">
            <w:pPr>
              <w:spacing w:after="0" w:line="240" w:lineRule="auto"/>
              <w:rPr>
                <w:rFonts w:ascii="Arial" w:hAnsi="Arial" w:cs="Arial"/>
                <w:color w:val="002060"/>
                <w:lang w:val="en-GB"/>
              </w:rPr>
            </w:pPr>
            <w:r w:rsidRPr="00D20BEF">
              <w:rPr>
                <w:rFonts w:ascii="Arial" w:hAnsi="Arial" w:cs="Arial"/>
                <w:color w:val="002060"/>
                <w:lang w:val="en-GB"/>
              </w:rPr>
              <w:t xml:space="preserve">Teaching methods: </w:t>
            </w:r>
          </w:p>
          <w:p w:rsidR="00D20BEF" w:rsidRPr="00D20BEF" w:rsidRDefault="00D20BEF" w:rsidP="00586DC0">
            <w:pPr>
              <w:pStyle w:val="Lijstalinea"/>
              <w:numPr>
                <w:ilvl w:val="0"/>
                <w:numId w:val="21"/>
              </w:numPr>
              <w:spacing w:after="0" w:line="240" w:lineRule="auto"/>
              <w:rPr>
                <w:rFonts w:ascii="Arial" w:eastAsia="Arial" w:hAnsi="Arial" w:cs="Arial"/>
                <w:color w:val="002060"/>
                <w:lang w:val="en-GB"/>
              </w:rPr>
            </w:pPr>
            <w:r w:rsidRPr="00D20BEF">
              <w:rPr>
                <w:rFonts w:ascii="Arial" w:eastAsia="Arial" w:hAnsi="Arial" w:cs="Arial"/>
                <w:color w:val="002060"/>
                <w:lang w:val="en-GB"/>
              </w:rPr>
              <w:t>Individual work</w:t>
            </w:r>
          </w:p>
          <w:p w:rsidR="00D20BEF" w:rsidRPr="00D20BEF" w:rsidRDefault="00D20BEF" w:rsidP="00586DC0">
            <w:pPr>
              <w:pStyle w:val="Lijstalinea"/>
              <w:numPr>
                <w:ilvl w:val="0"/>
                <w:numId w:val="21"/>
              </w:numPr>
              <w:spacing w:after="0" w:line="240" w:lineRule="auto"/>
              <w:rPr>
                <w:rFonts w:ascii="Arial" w:eastAsia="Arial" w:hAnsi="Arial" w:cs="Arial"/>
                <w:color w:val="002060"/>
                <w:lang w:val="en-GB"/>
              </w:rPr>
            </w:pPr>
            <w:r w:rsidRPr="00D20BEF">
              <w:rPr>
                <w:rFonts w:ascii="Arial" w:eastAsia="Arial" w:hAnsi="Arial" w:cs="Arial"/>
                <w:color w:val="002060"/>
                <w:lang w:val="en-GB"/>
              </w:rPr>
              <w:t xml:space="preserve">Practical training </w:t>
            </w:r>
          </w:p>
          <w:p w:rsidR="00D20BEF" w:rsidRPr="00D20BEF" w:rsidRDefault="00D20BEF" w:rsidP="00586DC0">
            <w:pPr>
              <w:pStyle w:val="Lijstalinea"/>
              <w:numPr>
                <w:ilvl w:val="0"/>
                <w:numId w:val="21"/>
              </w:numPr>
              <w:spacing w:after="0" w:line="240" w:lineRule="auto"/>
              <w:rPr>
                <w:rFonts w:ascii="Arial" w:eastAsia="Arial" w:hAnsi="Arial" w:cs="Arial"/>
                <w:color w:val="002060"/>
                <w:lang w:val="en-GB"/>
              </w:rPr>
            </w:pPr>
            <w:r w:rsidRPr="00D20BEF">
              <w:rPr>
                <w:rFonts w:ascii="Arial" w:eastAsia="Arial" w:hAnsi="Arial" w:cs="Arial"/>
                <w:color w:val="002060"/>
                <w:lang w:val="en-GB"/>
              </w:rPr>
              <w:t>Online research</w:t>
            </w:r>
          </w:p>
          <w:p w:rsidR="00D20BEF" w:rsidRPr="00D20BEF" w:rsidRDefault="00D20BEF" w:rsidP="00586DC0">
            <w:pPr>
              <w:pStyle w:val="Lijstalinea"/>
              <w:numPr>
                <w:ilvl w:val="0"/>
                <w:numId w:val="21"/>
              </w:numPr>
              <w:spacing w:after="0" w:line="240" w:lineRule="auto"/>
              <w:rPr>
                <w:rFonts w:ascii="Arial" w:eastAsia="Arial" w:hAnsi="Arial" w:cs="Arial"/>
                <w:color w:val="002060"/>
                <w:lang w:val="en-GB"/>
              </w:rPr>
            </w:pPr>
            <w:r w:rsidRPr="00D20BEF">
              <w:rPr>
                <w:rFonts w:ascii="Arial" w:eastAsia="Arial" w:hAnsi="Arial" w:cs="Arial"/>
                <w:color w:val="002060"/>
                <w:lang w:val="en-GB"/>
              </w:rPr>
              <w:t>Discussion</w:t>
            </w:r>
          </w:p>
          <w:p w:rsidR="00D20BEF" w:rsidRPr="00D20BEF" w:rsidRDefault="00D20BEF" w:rsidP="00586DC0">
            <w:pPr>
              <w:pStyle w:val="Lijstalinea"/>
              <w:numPr>
                <w:ilvl w:val="0"/>
                <w:numId w:val="21"/>
              </w:numPr>
              <w:spacing w:after="0" w:line="240" w:lineRule="auto"/>
              <w:rPr>
                <w:rFonts w:ascii="Arial" w:hAnsi="Arial" w:cs="Arial"/>
                <w:color w:val="002060"/>
                <w:lang w:val="en-GB"/>
              </w:rPr>
            </w:pPr>
            <w:r w:rsidRPr="00D20BEF">
              <w:rPr>
                <w:rFonts w:ascii="Arial" w:eastAsia="Arial" w:hAnsi="Arial" w:cs="Arial"/>
                <w:color w:val="002060"/>
                <w:lang w:val="en-GB"/>
              </w:rPr>
              <w:t>Evaluation and feedback</w:t>
            </w:r>
          </w:p>
          <w:p w:rsidR="00D20BEF" w:rsidRPr="00D20BEF" w:rsidRDefault="00D20BEF" w:rsidP="00D20BEF">
            <w:pPr>
              <w:spacing w:after="0" w:line="240" w:lineRule="auto"/>
              <w:rPr>
                <w:rFonts w:ascii="Arial" w:hAnsi="Arial" w:cs="Arial"/>
                <w:color w:val="002060"/>
                <w:lang w:val="en-GB"/>
              </w:rPr>
            </w:pPr>
          </w:p>
          <w:p w:rsidR="00D20BEF" w:rsidRPr="00D20BEF" w:rsidRDefault="00D20BEF" w:rsidP="00D20BEF">
            <w:pPr>
              <w:spacing w:after="0" w:line="240" w:lineRule="auto"/>
              <w:rPr>
                <w:rFonts w:ascii="Arial" w:hAnsi="Arial" w:cs="Arial"/>
                <w:color w:val="002060"/>
                <w:lang w:val="en-GB"/>
              </w:rPr>
            </w:pPr>
            <w:r w:rsidRPr="00D20BEF">
              <w:rPr>
                <w:rFonts w:ascii="Arial" w:hAnsi="Arial" w:cs="Arial"/>
                <w:color w:val="002060"/>
                <w:lang w:val="en-GB"/>
              </w:rPr>
              <w:t>The students will learn how to navigate in self-service platform and how to introduce it to the elderlies</w:t>
            </w:r>
          </w:p>
          <w:p w:rsidR="00D20BEF" w:rsidRPr="00D20BEF" w:rsidRDefault="00D20BEF" w:rsidP="00D20BEF">
            <w:pPr>
              <w:spacing w:after="0" w:line="240" w:lineRule="auto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  <w:p w:rsidR="00D20BEF" w:rsidRPr="00D20BEF" w:rsidRDefault="00D20BEF" w:rsidP="00D20BEF">
            <w:pPr>
              <w:spacing w:after="0" w:line="240" w:lineRule="auto"/>
              <w:rPr>
                <w:rFonts w:ascii="Arial" w:hAnsi="Arial" w:cs="Arial"/>
                <w:color w:val="002060"/>
                <w:lang w:val="en-GB"/>
              </w:rPr>
            </w:pPr>
            <w:r w:rsidRPr="00D20BEF">
              <w:rPr>
                <w:rFonts w:ascii="Arial" w:hAnsi="Arial" w:cs="Arial"/>
                <w:color w:val="002060"/>
                <w:lang w:val="en-GB"/>
              </w:rPr>
              <w:t>The next step is to teach this different self-service platforms and its contents to the elderlies who also have to learn the platform themselves and navigation in it step by step.</w:t>
            </w:r>
          </w:p>
          <w:p w:rsidR="00D20BEF" w:rsidRPr="00D20BEF" w:rsidRDefault="00D20BEF" w:rsidP="00D20BEF">
            <w:pPr>
              <w:spacing w:after="0" w:line="240" w:lineRule="auto"/>
              <w:rPr>
                <w:rFonts w:ascii="Arial" w:hAnsi="Arial" w:cs="Arial"/>
                <w:color w:val="002060"/>
                <w:lang w:val="en-GB"/>
              </w:rPr>
            </w:pPr>
          </w:p>
          <w:p w:rsidR="00D20BEF" w:rsidRPr="00D20BEF" w:rsidRDefault="00D20BEF" w:rsidP="00D20BEF">
            <w:pPr>
              <w:spacing w:after="0" w:line="240" w:lineRule="auto"/>
              <w:rPr>
                <w:rFonts w:ascii="Arial" w:hAnsi="Arial" w:cs="Arial"/>
                <w:color w:val="002060"/>
                <w:lang w:val="en-GB"/>
              </w:rPr>
            </w:pPr>
            <w:r w:rsidRPr="00D20BEF">
              <w:rPr>
                <w:rFonts w:ascii="Arial" w:hAnsi="Arial" w:cs="Arial"/>
                <w:color w:val="002060"/>
                <w:lang w:val="en-GB"/>
              </w:rPr>
              <w:t>Students will get practical experience in navigation process in self-service platforms.</w:t>
            </w:r>
          </w:p>
          <w:p w:rsidR="00D20BEF" w:rsidRPr="00D20BEF" w:rsidRDefault="00D20BEF" w:rsidP="00D20BEF">
            <w:pPr>
              <w:spacing w:after="0" w:line="240" w:lineRule="auto"/>
              <w:rPr>
                <w:rFonts w:ascii="Arial" w:hAnsi="Arial" w:cs="Arial"/>
                <w:color w:val="002060"/>
                <w:lang w:val="en-GB"/>
              </w:rPr>
            </w:pPr>
            <w:r w:rsidRPr="00D20BEF">
              <w:rPr>
                <w:rFonts w:ascii="Arial" w:hAnsi="Arial" w:cs="Arial"/>
                <w:color w:val="002060"/>
                <w:lang w:val="en-GB"/>
              </w:rPr>
              <w:t xml:space="preserve"> </w:t>
            </w:r>
          </w:p>
          <w:p w:rsidR="00D20BEF" w:rsidRPr="00D20BEF" w:rsidRDefault="00D20BEF" w:rsidP="00D20BEF">
            <w:pPr>
              <w:spacing w:after="0" w:line="240" w:lineRule="auto"/>
              <w:rPr>
                <w:rFonts w:ascii="Arial" w:hAnsi="Arial" w:cs="Arial"/>
                <w:color w:val="002060"/>
                <w:lang w:val="en-GB"/>
              </w:rPr>
            </w:pPr>
            <w:r w:rsidRPr="00D20BEF">
              <w:rPr>
                <w:rFonts w:ascii="Arial" w:hAnsi="Arial" w:cs="Arial"/>
                <w:color w:val="002060"/>
                <w:lang w:val="en-GB"/>
              </w:rPr>
              <w:t>Students will get practical experience how to work with elderlies and how to teach them how to navigate in the self-service platforms.</w:t>
            </w:r>
          </w:p>
        </w:tc>
      </w:tr>
      <w:tr w:rsidR="00D20BEF" w:rsidRPr="00D91A78" w:rsidTr="0039465B">
        <w:trPr>
          <w:trHeight w:val="300"/>
        </w:trPr>
        <w:tc>
          <w:tcPr>
            <w:tcW w:w="3120" w:type="dxa"/>
            <w:noWrap/>
            <w:hideMark/>
          </w:tcPr>
          <w:p w:rsidR="00D20BEF" w:rsidRPr="00D91A78" w:rsidRDefault="00D20BEF" w:rsidP="00D20BEF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  <w:r w:rsidRPr="00D91A78">
              <w:rPr>
                <w:rFonts w:ascii="Arial" w:hAnsi="Arial" w:cs="Arial"/>
                <w:color w:val="002060"/>
              </w:rPr>
              <w:t>Evaluation plan of the module, how do we evaluate the module</w:t>
            </w:r>
          </w:p>
        </w:tc>
        <w:tc>
          <w:tcPr>
            <w:tcW w:w="7087" w:type="dxa"/>
            <w:noWrap/>
          </w:tcPr>
          <w:p w:rsidR="00D20BEF" w:rsidRPr="00D20BEF" w:rsidRDefault="00D20BEF" w:rsidP="00D20BEF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  <w:r w:rsidRPr="00D20BEF">
              <w:rPr>
                <w:rFonts w:ascii="Arial" w:eastAsia="Arial" w:hAnsi="Arial" w:cs="Arial"/>
                <w:color w:val="002060"/>
              </w:rPr>
              <w:t xml:space="preserve">Non-differential evaluation is used. The subject is positively completed when the student has actively participated in class, completed successfully all tasks and introduced it to the elderly. </w:t>
            </w:r>
          </w:p>
        </w:tc>
      </w:tr>
      <w:tr w:rsidR="00D20BEF" w:rsidRPr="00D91A78" w:rsidTr="0039465B">
        <w:trPr>
          <w:trHeight w:val="300"/>
        </w:trPr>
        <w:tc>
          <w:tcPr>
            <w:tcW w:w="3120" w:type="dxa"/>
            <w:noWrap/>
            <w:hideMark/>
          </w:tcPr>
          <w:p w:rsidR="00D20BEF" w:rsidRPr="00D91A78" w:rsidRDefault="00D20BEF" w:rsidP="00D20BEF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  <w:r w:rsidRPr="00D91A78">
              <w:rPr>
                <w:rFonts w:ascii="Arial" w:hAnsi="Arial" w:cs="Arial"/>
                <w:color w:val="002060"/>
                <w:lang w:val="en-GB"/>
              </w:rPr>
              <w:t>Anticipated benefit to the client, student, working life</w:t>
            </w:r>
          </w:p>
        </w:tc>
        <w:tc>
          <w:tcPr>
            <w:tcW w:w="7087" w:type="dxa"/>
            <w:noWrap/>
          </w:tcPr>
          <w:p w:rsidR="00D20BEF" w:rsidRPr="00D20BEF" w:rsidRDefault="00D20BEF" w:rsidP="00D20BEF">
            <w:pPr>
              <w:pStyle w:val="Lijstalinea"/>
              <w:numPr>
                <w:ilvl w:val="0"/>
                <w:numId w:val="18"/>
              </w:numPr>
              <w:spacing w:after="0" w:line="240" w:lineRule="auto"/>
              <w:ind w:left="360"/>
              <w:rPr>
                <w:rFonts w:ascii="Arial" w:eastAsia="Arial" w:hAnsi="Arial" w:cs="Arial"/>
                <w:color w:val="002060"/>
              </w:rPr>
            </w:pPr>
            <w:r w:rsidRPr="00D20BEF">
              <w:rPr>
                <w:rFonts w:ascii="Arial" w:eastAsia="Arial" w:hAnsi="Arial" w:cs="Arial"/>
                <w:color w:val="002060"/>
              </w:rPr>
              <w:t xml:space="preserve">The student knows how to find online self-service platforms, how to order and pay in online self-service platforms and knows how to teach this and how to guide the elderly through this process. </w:t>
            </w:r>
          </w:p>
          <w:p w:rsidR="00D20BEF" w:rsidRPr="00D20BEF" w:rsidRDefault="00D20BEF" w:rsidP="00D20BEF">
            <w:pPr>
              <w:pStyle w:val="Lijstalinea"/>
              <w:numPr>
                <w:ilvl w:val="0"/>
                <w:numId w:val="18"/>
              </w:numPr>
              <w:spacing w:after="0" w:line="240" w:lineRule="auto"/>
              <w:ind w:left="360"/>
              <w:rPr>
                <w:rFonts w:ascii="Arial" w:eastAsia="Arial" w:hAnsi="Arial" w:cs="Arial"/>
                <w:color w:val="002060"/>
              </w:rPr>
            </w:pPr>
            <w:r w:rsidRPr="00D20BEF">
              <w:rPr>
                <w:rFonts w:ascii="Arial" w:eastAsia="Arial" w:hAnsi="Arial" w:cs="Arial"/>
                <w:color w:val="002060"/>
              </w:rPr>
              <w:t xml:space="preserve">The student improves their own communication skills and client assessments skills with the elderly. But also the students and the clients themselves improve their skills and knowledges. </w:t>
            </w:r>
          </w:p>
          <w:p w:rsidR="00D20BEF" w:rsidRPr="00D20BEF" w:rsidRDefault="00D20BEF" w:rsidP="00D20BEF">
            <w:pPr>
              <w:pStyle w:val="Lijstalinea"/>
              <w:numPr>
                <w:ilvl w:val="0"/>
                <w:numId w:val="18"/>
              </w:numPr>
              <w:spacing w:after="0" w:line="240" w:lineRule="auto"/>
              <w:ind w:left="360"/>
              <w:rPr>
                <w:rFonts w:ascii="Arial" w:hAnsi="Arial" w:cs="Arial"/>
                <w:color w:val="002060"/>
                <w:lang w:val="en-GB"/>
              </w:rPr>
            </w:pPr>
            <w:r w:rsidRPr="00D20BEF">
              <w:rPr>
                <w:rFonts w:ascii="Arial" w:hAnsi="Arial" w:cs="Arial"/>
                <w:color w:val="002060"/>
                <w:lang w:val="en-GB"/>
              </w:rPr>
              <w:t xml:space="preserve">The purpose of this unit in long-term is that elderlies themselves can use different online services and give </w:t>
            </w:r>
            <w:proofErr w:type="spellStart"/>
            <w:r w:rsidRPr="00D20BEF">
              <w:rPr>
                <w:rFonts w:ascii="Arial" w:hAnsi="Arial" w:cs="Arial"/>
                <w:color w:val="002060"/>
                <w:lang w:val="en-GB"/>
              </w:rPr>
              <w:t>digi</w:t>
            </w:r>
            <w:proofErr w:type="spellEnd"/>
            <w:r w:rsidRPr="00D20BEF">
              <w:rPr>
                <w:rFonts w:ascii="Arial" w:hAnsi="Arial" w:cs="Arial"/>
                <w:color w:val="002060"/>
                <w:lang w:val="en-GB"/>
              </w:rPr>
              <w:t xml:space="preserve">-signature if needed (like paying bills, order groceries and other domestic stuff, make bank transactions </w:t>
            </w:r>
            <w:proofErr w:type="spellStart"/>
            <w:r w:rsidRPr="00D20BEF">
              <w:rPr>
                <w:rFonts w:ascii="Arial" w:hAnsi="Arial" w:cs="Arial"/>
                <w:color w:val="002060"/>
                <w:lang w:val="en-GB"/>
              </w:rPr>
              <w:t>etc</w:t>
            </w:r>
            <w:proofErr w:type="spellEnd"/>
            <w:r w:rsidRPr="00D20BEF">
              <w:rPr>
                <w:rFonts w:ascii="Arial" w:hAnsi="Arial" w:cs="Arial"/>
                <w:color w:val="002060"/>
                <w:lang w:val="en-GB"/>
              </w:rPr>
              <w:t>) reducing by this the real-life visits to the institutions.</w:t>
            </w:r>
          </w:p>
          <w:p w:rsidR="00D20BEF" w:rsidRPr="00D20BEF" w:rsidRDefault="00D20BEF" w:rsidP="00D20BEF">
            <w:pPr>
              <w:pStyle w:val="Lijstalinea"/>
              <w:numPr>
                <w:ilvl w:val="0"/>
                <w:numId w:val="18"/>
              </w:numPr>
              <w:spacing w:after="0" w:line="240" w:lineRule="auto"/>
              <w:ind w:left="360"/>
              <w:rPr>
                <w:rFonts w:ascii="Arial" w:eastAsia="Arial" w:hAnsi="Arial" w:cs="Arial"/>
                <w:color w:val="002060"/>
              </w:rPr>
            </w:pPr>
            <w:r w:rsidRPr="00D20BEF">
              <w:rPr>
                <w:rFonts w:ascii="Arial" w:eastAsia="Arial" w:hAnsi="Arial" w:cs="Arial"/>
                <w:color w:val="002060"/>
              </w:rPr>
              <w:t xml:space="preserve">The student understands better the problems of the elderly what can arise during the usage of online self-service platforms. </w:t>
            </w:r>
          </w:p>
        </w:tc>
      </w:tr>
      <w:tr w:rsidR="00D20BEF" w:rsidRPr="00D91A78" w:rsidTr="003C5BF4">
        <w:trPr>
          <w:trHeight w:val="300"/>
        </w:trPr>
        <w:tc>
          <w:tcPr>
            <w:tcW w:w="3120" w:type="dxa"/>
            <w:noWrap/>
          </w:tcPr>
          <w:p w:rsidR="00D20BEF" w:rsidRPr="00D91A78" w:rsidRDefault="00D20BEF" w:rsidP="00D20BEF">
            <w:pPr>
              <w:spacing w:after="0" w:line="240" w:lineRule="auto"/>
              <w:rPr>
                <w:rFonts w:ascii="Arial" w:hAnsi="Arial" w:cs="Arial"/>
                <w:color w:val="002060"/>
                <w:lang w:val="en-GB"/>
              </w:rPr>
            </w:pPr>
            <w:r w:rsidRPr="00D91A78">
              <w:rPr>
                <w:rFonts w:ascii="Arial" w:hAnsi="Arial" w:cs="Arial"/>
                <w:color w:val="002060"/>
                <w:lang w:val="en"/>
              </w:rPr>
              <w:t>Teaching materials</w:t>
            </w:r>
          </w:p>
        </w:tc>
        <w:tc>
          <w:tcPr>
            <w:tcW w:w="7087" w:type="dxa"/>
            <w:noWrap/>
          </w:tcPr>
          <w:p w:rsidR="00D20BEF" w:rsidRDefault="00D20BEF" w:rsidP="00D20BEF">
            <w:pPr>
              <w:pStyle w:val="HTML-voorafopgemaakt"/>
              <w:ind w:left="360"/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  <w:p w:rsidR="00D20BEF" w:rsidRDefault="00D20BEF" w:rsidP="00D20BEF">
            <w:pPr>
              <w:pStyle w:val="HTML-voorafopgemaakt"/>
              <w:ind w:left="360"/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  <w:p w:rsidR="00D20BEF" w:rsidRPr="00D91A78" w:rsidRDefault="00D20BEF" w:rsidP="00D20BEF">
            <w:pPr>
              <w:pStyle w:val="HTML-voorafopgemaakt"/>
              <w:ind w:left="360"/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</w:tc>
      </w:tr>
    </w:tbl>
    <w:p w:rsidR="00C7604B" w:rsidRPr="00D91A78" w:rsidRDefault="00C7604B" w:rsidP="00B163CA">
      <w:pPr>
        <w:spacing w:after="0" w:line="240" w:lineRule="auto"/>
        <w:rPr>
          <w:rFonts w:ascii="Arial" w:hAnsi="Arial" w:cs="Arial"/>
          <w:color w:val="002060"/>
          <w:lang w:val="en-US"/>
        </w:rPr>
      </w:pPr>
    </w:p>
    <w:p w:rsidR="00C7604B" w:rsidRPr="00D91A78" w:rsidRDefault="00C7604B" w:rsidP="00B163CA">
      <w:pPr>
        <w:spacing w:after="0" w:line="240" w:lineRule="auto"/>
        <w:rPr>
          <w:rFonts w:ascii="Arial" w:hAnsi="Arial" w:cs="Arial"/>
          <w:color w:val="002060"/>
          <w:lang w:val="en-US"/>
        </w:rPr>
      </w:pPr>
    </w:p>
    <w:p w:rsidR="00817C0F" w:rsidRPr="00D91A78" w:rsidRDefault="00817C0F" w:rsidP="00B163CA">
      <w:pPr>
        <w:spacing w:after="0" w:line="240" w:lineRule="auto"/>
        <w:rPr>
          <w:rFonts w:ascii="Arial" w:hAnsi="Arial" w:cs="Arial"/>
          <w:color w:val="002060"/>
        </w:rPr>
      </w:pPr>
    </w:p>
    <w:sectPr w:rsidR="00817C0F" w:rsidRPr="00D91A7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049C" w:rsidRDefault="004A049C" w:rsidP="004A049C">
      <w:pPr>
        <w:spacing w:after="0" w:line="240" w:lineRule="auto"/>
      </w:pPr>
      <w:r>
        <w:separator/>
      </w:r>
    </w:p>
  </w:endnote>
  <w:endnote w:type="continuationSeparator" w:id="0">
    <w:p w:rsidR="004A049C" w:rsidRDefault="004A049C" w:rsidP="004A04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T Sans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5419" w:rsidRDefault="00D91A78">
    <w:pPr>
      <w:pStyle w:val="Voettekst"/>
    </w:pPr>
    <w:r>
      <w:rPr>
        <w:noProof/>
        <w:lang w:val="nl-NL" w:eastAsia="nl-N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3138805</wp:posOffset>
          </wp:positionH>
          <wp:positionV relativeFrom="paragraph">
            <wp:posOffset>-146050</wp:posOffset>
          </wp:positionV>
          <wp:extent cx="1101725" cy="376555"/>
          <wp:effectExtent l="0" t="0" r="3175" b="4445"/>
          <wp:wrapThrough wrapText="bothSides">
            <wp:wrapPolygon edited="0">
              <wp:start x="0" y="0"/>
              <wp:lineTo x="0" y="20762"/>
              <wp:lineTo x="21289" y="20762"/>
              <wp:lineTo x="21289" y="0"/>
              <wp:lineTo x="0" y="0"/>
            </wp:wrapPolygon>
          </wp:wrapThrough>
          <wp:docPr id="5" name="Afbeelding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Delt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1725" cy="376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nl-NL" w:eastAsia="nl-NL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5123815</wp:posOffset>
          </wp:positionH>
          <wp:positionV relativeFrom="paragraph">
            <wp:posOffset>-165100</wp:posOffset>
          </wp:positionV>
          <wp:extent cx="960755" cy="476885"/>
          <wp:effectExtent l="0" t="0" r="0" b="0"/>
          <wp:wrapThrough wrapText="bothSides">
            <wp:wrapPolygon edited="0">
              <wp:start x="0" y="0"/>
              <wp:lineTo x="0" y="20708"/>
              <wp:lineTo x="20986" y="20708"/>
              <wp:lineTo x="20986" y="0"/>
              <wp:lineTo x="0" y="0"/>
            </wp:wrapPolygon>
          </wp:wrapThrough>
          <wp:docPr id="6" name="Afbeelding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Tartu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0755" cy="476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PT Sans" w:hAnsi="PT Sans" w:cs="Arial"/>
        <w:noProof/>
        <w:color w:val="666666"/>
        <w:sz w:val="21"/>
        <w:szCs w:val="21"/>
        <w:lang w:val="nl-NL" w:eastAsia="nl-N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1300480</wp:posOffset>
          </wp:positionH>
          <wp:positionV relativeFrom="paragraph">
            <wp:posOffset>-155575</wp:posOffset>
          </wp:positionV>
          <wp:extent cx="634365" cy="348615"/>
          <wp:effectExtent l="0" t="0" r="0" b="0"/>
          <wp:wrapThrough wrapText="bothSides">
            <wp:wrapPolygon edited="0">
              <wp:start x="0" y="0"/>
              <wp:lineTo x="0" y="20066"/>
              <wp:lineTo x="20757" y="20066"/>
              <wp:lineTo x="20757" y="0"/>
              <wp:lineTo x="0" y="0"/>
            </wp:wrapPolygon>
          </wp:wrapThrough>
          <wp:docPr id="1" name="Afbeelding 1" descr="Logo-Summa-Zor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Summa-Zor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4365" cy="348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nl-NL" w:eastAsia="nl-NL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-184785</wp:posOffset>
          </wp:positionV>
          <wp:extent cx="508635" cy="508635"/>
          <wp:effectExtent l="0" t="0" r="5715" b="5715"/>
          <wp:wrapThrough wrapText="bothSides">
            <wp:wrapPolygon edited="0">
              <wp:start x="0" y="0"/>
              <wp:lineTo x="0" y="21034"/>
              <wp:lineTo x="21034" y="21034"/>
              <wp:lineTo x="21034" y="0"/>
              <wp:lineTo x="0" y="0"/>
            </wp:wrapPolygon>
          </wp:wrapThrough>
          <wp:docPr id="7" name="Afbeelding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tredu.jp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8635" cy="508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55419">
      <w:rPr>
        <w:rFonts w:ascii="PT Sans" w:hAnsi="PT Sans" w:cs="Arial"/>
        <w:noProof/>
        <w:color w:val="666666"/>
        <w:sz w:val="21"/>
        <w:szCs w:val="21"/>
        <w:lang w:val="nl-NL" w:eastAsia="nl-NL"/>
      </w:rPr>
      <w:t xml:space="preserve">                           </w:t>
    </w:r>
    <w:r w:rsidR="00C55419">
      <w:rPr>
        <w:noProof/>
        <w:lang w:val="nl-NL" w:eastAsia="nl-NL"/>
      </w:rPr>
      <w:t xml:space="preserve">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049C" w:rsidRDefault="004A049C" w:rsidP="004A049C">
      <w:pPr>
        <w:spacing w:after="0" w:line="240" w:lineRule="auto"/>
      </w:pPr>
      <w:r>
        <w:separator/>
      </w:r>
    </w:p>
  </w:footnote>
  <w:footnote w:type="continuationSeparator" w:id="0">
    <w:p w:rsidR="004A049C" w:rsidRDefault="004A049C" w:rsidP="004A04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Onopgemaaktetabel4"/>
      <w:tblW w:w="10349" w:type="dxa"/>
      <w:tblInd w:w="-426" w:type="dxa"/>
      <w:tblLook w:val="04A0" w:firstRow="1" w:lastRow="0" w:firstColumn="1" w:lastColumn="0" w:noHBand="0" w:noVBand="1"/>
    </w:tblPr>
    <w:tblGrid>
      <w:gridCol w:w="2286"/>
      <w:gridCol w:w="2393"/>
      <w:gridCol w:w="5670"/>
    </w:tblGrid>
    <w:tr w:rsidR="00D91A78" w:rsidTr="00B128EC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2417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286" w:type="dxa"/>
        </w:tcPr>
        <w:p w:rsidR="00D91A78" w:rsidRDefault="00D91A78">
          <w:pPr>
            <w:pStyle w:val="Koptekst"/>
            <w:rPr>
              <w:b w:val="0"/>
              <w:bCs w:val="0"/>
            </w:rPr>
          </w:pPr>
          <w:r>
            <w:rPr>
              <w:noProof/>
              <w:lang w:val="nl-NL" w:eastAsia="nl-NL"/>
            </w:rPr>
            <w:drawing>
              <wp:inline distT="0" distB="0" distL="0" distR="0" wp14:anchorId="5397A713" wp14:editId="7BF15592">
                <wp:extent cx="1304925" cy="1304925"/>
                <wp:effectExtent l="0" t="0" r="9525" b="9525"/>
                <wp:docPr id="3" name="Afbeelding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Well tech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6108" cy="135610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93" w:type="dxa"/>
        </w:tcPr>
        <w:p w:rsidR="00D91A78" w:rsidRDefault="00D91A78" w:rsidP="00D91A78">
          <w:pPr>
            <w:pStyle w:val="Kop1"/>
            <w:outlineLvl w:val="0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color w:val="002060"/>
            </w:rPr>
          </w:pPr>
        </w:p>
        <w:p w:rsidR="00D91A78" w:rsidRDefault="00D91A78" w:rsidP="00D91A78">
          <w:pPr>
            <w:pStyle w:val="Kop1"/>
            <w:outlineLvl w:val="0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color w:val="002060"/>
            </w:rPr>
          </w:pPr>
        </w:p>
        <w:p w:rsidR="00D91A78" w:rsidRPr="00D91A78" w:rsidRDefault="00D91A78" w:rsidP="00D91A78">
          <w:pPr>
            <w:pStyle w:val="Kop1"/>
            <w:outlineLvl w:val="0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Cs w:val="0"/>
            </w:rPr>
          </w:pPr>
          <w:r w:rsidRPr="00D91A78">
            <w:rPr>
              <w:color w:val="002060"/>
            </w:rPr>
            <w:t>Lesson plan</w:t>
          </w:r>
        </w:p>
      </w:tc>
      <w:tc>
        <w:tcPr>
          <w:tcW w:w="5670" w:type="dxa"/>
        </w:tcPr>
        <w:p w:rsidR="00D91A78" w:rsidRDefault="00D91A78" w:rsidP="00A25A63">
          <w:pPr>
            <w:pStyle w:val="Kopteks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>
            <w:rPr>
              <w:noProof/>
              <w:lang w:val="nl-NL" w:eastAsia="nl-NL"/>
            </w:rPr>
            <w:drawing>
              <wp:anchor distT="0" distB="0" distL="114300" distR="114300" simplePos="0" relativeHeight="251666432" behindDoc="0" locked="0" layoutInCell="1" allowOverlap="1" wp14:anchorId="746CC1CA" wp14:editId="0B53570D">
                <wp:simplePos x="0" y="0"/>
                <wp:positionH relativeFrom="column">
                  <wp:posOffset>-1905</wp:posOffset>
                </wp:positionH>
                <wp:positionV relativeFrom="paragraph">
                  <wp:posOffset>64770</wp:posOffset>
                </wp:positionV>
                <wp:extent cx="3279140" cy="1257300"/>
                <wp:effectExtent l="0" t="0" r="0" b="0"/>
                <wp:wrapThrough wrapText="bothSides">
                  <wp:wrapPolygon edited="0">
                    <wp:start x="0" y="0"/>
                    <wp:lineTo x="0" y="21273"/>
                    <wp:lineTo x="21458" y="21273"/>
                    <wp:lineTo x="21458" y="0"/>
                    <wp:lineTo x="0" y="0"/>
                  </wp:wrapPolygon>
                </wp:wrapThrough>
                <wp:docPr id="4" name="Afbeelding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csm_Erasmus_603b095c4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79140" cy="12573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4A049C" w:rsidRDefault="004A049C" w:rsidP="008E5E9A">
    <w:pPr>
      <w:pStyle w:val="Koptekst"/>
      <w:ind w:left="-42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26ABD"/>
    <w:multiLevelType w:val="hybridMultilevel"/>
    <w:tmpl w:val="395858B6"/>
    <w:lvl w:ilvl="0" w:tplc="A32C663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3A66E0"/>
    <w:multiLevelType w:val="hybridMultilevel"/>
    <w:tmpl w:val="F46A45D8"/>
    <w:lvl w:ilvl="0" w:tplc="04130011">
      <w:start w:val="1"/>
      <w:numFmt w:val="decimal"/>
      <w:lvlText w:val="%1)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91348C"/>
    <w:multiLevelType w:val="hybridMultilevel"/>
    <w:tmpl w:val="5EF43B7E"/>
    <w:lvl w:ilvl="0" w:tplc="7E4A71D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8B7F78"/>
    <w:multiLevelType w:val="hybridMultilevel"/>
    <w:tmpl w:val="CF1859B6"/>
    <w:lvl w:ilvl="0" w:tplc="7E4A71D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4D420B"/>
    <w:multiLevelType w:val="hybridMultilevel"/>
    <w:tmpl w:val="C7521074"/>
    <w:lvl w:ilvl="0" w:tplc="A32C663A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1EE527F"/>
    <w:multiLevelType w:val="hybridMultilevel"/>
    <w:tmpl w:val="0E96DCE0"/>
    <w:lvl w:ilvl="0" w:tplc="A32C663A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1B87FD1"/>
    <w:multiLevelType w:val="hybridMultilevel"/>
    <w:tmpl w:val="B6BE4E7A"/>
    <w:lvl w:ilvl="0" w:tplc="AD60AB9E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2696BBA"/>
    <w:multiLevelType w:val="hybridMultilevel"/>
    <w:tmpl w:val="0A1043A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99B0063"/>
    <w:multiLevelType w:val="hybridMultilevel"/>
    <w:tmpl w:val="1F9C0CA6"/>
    <w:lvl w:ilvl="0" w:tplc="AD60AB9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2B58DA"/>
    <w:multiLevelType w:val="hybridMultilevel"/>
    <w:tmpl w:val="DAC0923C"/>
    <w:lvl w:ilvl="0" w:tplc="A32C663A">
      <w:numFmt w:val="bullet"/>
      <w:lvlText w:val="-"/>
      <w:lvlJc w:val="left"/>
      <w:pPr>
        <w:ind w:left="541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1" w:hanging="360"/>
      </w:pPr>
      <w:rPr>
        <w:rFonts w:ascii="Wingdings" w:hAnsi="Wingdings" w:hint="default"/>
      </w:rPr>
    </w:lvl>
  </w:abstractNum>
  <w:abstractNum w:abstractNumId="10" w15:restartNumberingAfterBreak="0">
    <w:nsid w:val="506C1317"/>
    <w:multiLevelType w:val="hybridMultilevel"/>
    <w:tmpl w:val="07D4C890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D7E7BD6"/>
    <w:multiLevelType w:val="hybridMultilevel"/>
    <w:tmpl w:val="0E30C69A"/>
    <w:lvl w:ilvl="0" w:tplc="A32C663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F74122"/>
    <w:multiLevelType w:val="hybridMultilevel"/>
    <w:tmpl w:val="F62EDD5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D54A3C"/>
    <w:multiLevelType w:val="hybridMultilevel"/>
    <w:tmpl w:val="2870B64E"/>
    <w:lvl w:ilvl="0" w:tplc="7E4A71D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4F60F10"/>
    <w:multiLevelType w:val="multilevel"/>
    <w:tmpl w:val="F538E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7A331CD"/>
    <w:multiLevelType w:val="hybridMultilevel"/>
    <w:tmpl w:val="90D839A0"/>
    <w:lvl w:ilvl="0" w:tplc="A32C663A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BC5239D"/>
    <w:multiLevelType w:val="hybridMultilevel"/>
    <w:tmpl w:val="E076ACD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7623D88"/>
    <w:multiLevelType w:val="hybridMultilevel"/>
    <w:tmpl w:val="ACF24FC8"/>
    <w:lvl w:ilvl="0" w:tplc="7E4A71D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7A71373"/>
    <w:multiLevelType w:val="hybridMultilevel"/>
    <w:tmpl w:val="F39414C8"/>
    <w:lvl w:ilvl="0" w:tplc="0413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DF2007F"/>
    <w:multiLevelType w:val="hybridMultilevel"/>
    <w:tmpl w:val="8536F2B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F475CA"/>
    <w:multiLevelType w:val="hybridMultilevel"/>
    <w:tmpl w:val="4E50D50A"/>
    <w:lvl w:ilvl="0" w:tplc="AD60AB9E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9"/>
  </w:num>
  <w:num w:numId="3">
    <w:abstractNumId w:val="13"/>
  </w:num>
  <w:num w:numId="4">
    <w:abstractNumId w:val="3"/>
  </w:num>
  <w:num w:numId="5">
    <w:abstractNumId w:val="17"/>
  </w:num>
  <w:num w:numId="6">
    <w:abstractNumId w:val="2"/>
  </w:num>
  <w:num w:numId="7">
    <w:abstractNumId w:val="14"/>
  </w:num>
  <w:num w:numId="8">
    <w:abstractNumId w:val="0"/>
  </w:num>
  <w:num w:numId="9">
    <w:abstractNumId w:val="4"/>
  </w:num>
  <w:num w:numId="10">
    <w:abstractNumId w:val="10"/>
  </w:num>
  <w:num w:numId="11">
    <w:abstractNumId w:val="7"/>
  </w:num>
  <w:num w:numId="12">
    <w:abstractNumId w:val="12"/>
  </w:num>
  <w:num w:numId="13">
    <w:abstractNumId w:val="18"/>
  </w:num>
  <w:num w:numId="14">
    <w:abstractNumId w:val="1"/>
  </w:num>
  <w:num w:numId="15">
    <w:abstractNumId w:val="5"/>
  </w:num>
  <w:num w:numId="16">
    <w:abstractNumId w:val="15"/>
  </w:num>
  <w:num w:numId="17">
    <w:abstractNumId w:val="9"/>
  </w:num>
  <w:num w:numId="18">
    <w:abstractNumId w:val="11"/>
  </w:num>
  <w:num w:numId="19">
    <w:abstractNumId w:val="6"/>
  </w:num>
  <w:num w:numId="20">
    <w:abstractNumId w:val="20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49C"/>
    <w:rsid w:val="00165E8E"/>
    <w:rsid w:val="00251393"/>
    <w:rsid w:val="0039465B"/>
    <w:rsid w:val="003C5BF4"/>
    <w:rsid w:val="004A049C"/>
    <w:rsid w:val="00586DC0"/>
    <w:rsid w:val="006D1CE4"/>
    <w:rsid w:val="00817C0F"/>
    <w:rsid w:val="008E5E9A"/>
    <w:rsid w:val="00AA4FB0"/>
    <w:rsid w:val="00B163CA"/>
    <w:rsid w:val="00BA250A"/>
    <w:rsid w:val="00C454F5"/>
    <w:rsid w:val="00C55419"/>
    <w:rsid w:val="00C7604B"/>
    <w:rsid w:val="00D20BEF"/>
    <w:rsid w:val="00D91A78"/>
    <w:rsid w:val="00EC4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7BCDBB30"/>
  <w15:chartTrackingRefBased/>
  <w15:docId w15:val="{B3ED0C54-4F25-4754-9887-570F9EA27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C7604B"/>
    <w:pPr>
      <w:spacing w:after="200" w:line="276" w:lineRule="auto"/>
    </w:pPr>
    <w:rPr>
      <w:lang w:val="fi-FI"/>
    </w:rPr>
  </w:style>
  <w:style w:type="paragraph" w:styleId="Kop1">
    <w:name w:val="heading 1"/>
    <w:basedOn w:val="Standaard"/>
    <w:next w:val="Standaard"/>
    <w:link w:val="Kop1Char"/>
    <w:uiPriority w:val="9"/>
    <w:qFormat/>
    <w:rsid w:val="00D91A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4A04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A049C"/>
  </w:style>
  <w:style w:type="paragraph" w:styleId="Voettekst">
    <w:name w:val="footer"/>
    <w:basedOn w:val="Standaard"/>
    <w:link w:val="VoettekstChar"/>
    <w:uiPriority w:val="99"/>
    <w:unhideWhenUsed/>
    <w:rsid w:val="004A04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A049C"/>
  </w:style>
  <w:style w:type="table" w:styleId="Tabelraster">
    <w:name w:val="Table Grid"/>
    <w:basedOn w:val="Standaardtabel"/>
    <w:uiPriority w:val="39"/>
    <w:rsid w:val="004A04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nopgemaaktetabel4">
    <w:name w:val="Plain Table 4"/>
    <w:basedOn w:val="Standaardtabel"/>
    <w:uiPriority w:val="44"/>
    <w:rsid w:val="004A049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Geenafstand">
    <w:name w:val="No Spacing"/>
    <w:uiPriority w:val="1"/>
    <w:qFormat/>
    <w:rsid w:val="00C7604B"/>
    <w:pPr>
      <w:spacing w:after="0" w:line="240" w:lineRule="auto"/>
    </w:pPr>
    <w:rPr>
      <w:lang w:val="fi-FI"/>
    </w:rPr>
  </w:style>
  <w:style w:type="paragraph" w:styleId="Lijstalinea">
    <w:name w:val="List Paragraph"/>
    <w:basedOn w:val="Standaard"/>
    <w:uiPriority w:val="34"/>
    <w:qFormat/>
    <w:rsid w:val="00C7604B"/>
    <w:pPr>
      <w:ind w:left="720"/>
      <w:contextualSpacing/>
    </w:pPr>
  </w:style>
  <w:style w:type="paragraph" w:styleId="Normaalweb">
    <w:name w:val="Normal (Web)"/>
    <w:basedOn w:val="Standaard"/>
    <w:uiPriority w:val="99"/>
    <w:unhideWhenUsed/>
    <w:rsid w:val="00C760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HTML-voorafopgemaakt">
    <w:name w:val="HTML Preformatted"/>
    <w:basedOn w:val="Standaard"/>
    <w:link w:val="HTML-voorafopgemaaktChar"/>
    <w:uiPriority w:val="99"/>
    <w:unhideWhenUsed/>
    <w:rsid w:val="00C760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nl-NL" w:eastAsia="nl-NL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rsid w:val="00C7604B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Kop1Char">
    <w:name w:val="Kop 1 Char"/>
    <w:basedOn w:val="Standaardalinea-lettertype"/>
    <w:link w:val="Kop1"/>
    <w:uiPriority w:val="9"/>
    <w:rsid w:val="00D91A7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fi-FI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D91A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91A78"/>
    <w:rPr>
      <w:rFonts w:ascii="Segoe UI" w:hAnsi="Segoe UI" w:cs="Segoe UI"/>
      <w:sz w:val="18"/>
      <w:szCs w:val="18"/>
      <w:lang w:val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jpg"/><Relationship Id="rId4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571</Words>
  <Characters>2907</Characters>
  <Application>Microsoft Office Word</Application>
  <DocSecurity>0</DocSecurity>
  <Lines>107</Lines>
  <Paragraphs>80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Deltion College Zwolle</Company>
  <LinksUpToDate>false</LinksUpToDate>
  <CharactersWithSpaces>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ten Brink - Woning</dc:creator>
  <cp:keywords/>
  <dc:description/>
  <cp:lastModifiedBy>Jolanda van Til</cp:lastModifiedBy>
  <cp:revision>2</cp:revision>
  <cp:lastPrinted>2019-05-10T11:07:00Z</cp:lastPrinted>
  <dcterms:created xsi:type="dcterms:W3CDTF">2019-05-23T05:42:00Z</dcterms:created>
  <dcterms:modified xsi:type="dcterms:W3CDTF">2019-05-23T05:42:00Z</dcterms:modified>
</cp:coreProperties>
</file>